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86E783" w14:textId="27960273" w:rsidR="002103AD" w:rsidRDefault="00942221" w:rsidP="00066826">
      <w:pPr>
        <w:pStyle w:val="Corpodeltesto2"/>
        <w:tabs>
          <w:tab w:val="left" w:pos="1701"/>
        </w:tabs>
        <w:spacing w:line="259" w:lineRule="auto"/>
        <w:ind w:firstLine="357"/>
        <w:jc w:val="right"/>
        <w:rPr>
          <w:rFonts w:asciiTheme="majorHAnsi" w:hAnsiTheme="majorHAnsi" w:cstheme="majorHAnsi"/>
          <w:szCs w:val="24"/>
        </w:rPr>
      </w:pPr>
      <w:bookmarkStart w:id="0" w:name="_GoBack"/>
      <w:bookmarkEnd w:id="0"/>
      <w:r>
        <w:rPr>
          <w:rFonts w:asciiTheme="majorHAnsi" w:hAnsiTheme="majorHAnsi" w:cstheme="majorHAnsi"/>
          <w:szCs w:val="24"/>
        </w:rPr>
        <w:t>Allegato A</w:t>
      </w:r>
    </w:p>
    <w:p w14:paraId="446F9270" w14:textId="77777777" w:rsidR="00E5752F" w:rsidRPr="00E5752F" w:rsidRDefault="00E5752F" w:rsidP="00942221">
      <w:pPr>
        <w:pStyle w:val="Corpodeltesto2"/>
        <w:tabs>
          <w:tab w:val="left" w:pos="1701"/>
        </w:tabs>
        <w:spacing w:line="259" w:lineRule="auto"/>
        <w:ind w:firstLine="357"/>
        <w:jc w:val="both"/>
        <w:rPr>
          <w:rFonts w:asciiTheme="majorHAnsi" w:hAnsiTheme="majorHAnsi" w:cstheme="majorHAnsi"/>
          <w:szCs w:val="24"/>
        </w:rPr>
      </w:pPr>
    </w:p>
    <w:p w14:paraId="663B17DD" w14:textId="71A2DB5E" w:rsidR="009A7719" w:rsidRPr="00E5752F" w:rsidRDefault="00B072D3" w:rsidP="00942221">
      <w:pPr>
        <w:pStyle w:val="Corpodeltesto2"/>
        <w:tabs>
          <w:tab w:val="left" w:pos="1701"/>
        </w:tabs>
        <w:spacing w:line="259" w:lineRule="auto"/>
        <w:jc w:val="both"/>
        <w:rPr>
          <w:rFonts w:asciiTheme="majorHAnsi" w:hAnsiTheme="majorHAnsi" w:cstheme="majorHAnsi"/>
          <w:b/>
          <w:szCs w:val="24"/>
        </w:rPr>
      </w:pPr>
      <w:r w:rsidRPr="00E5752F">
        <w:rPr>
          <w:rFonts w:asciiTheme="majorHAnsi" w:hAnsiTheme="majorHAnsi" w:cstheme="majorHAnsi"/>
          <w:b/>
          <w:szCs w:val="24"/>
        </w:rPr>
        <w:t xml:space="preserve">AVVISO </w:t>
      </w:r>
      <w:r w:rsidR="00DE26B5">
        <w:rPr>
          <w:rFonts w:asciiTheme="majorHAnsi" w:hAnsiTheme="majorHAnsi" w:cstheme="majorHAnsi"/>
          <w:b/>
          <w:szCs w:val="24"/>
        </w:rPr>
        <w:t xml:space="preserve">PUBBLICO </w:t>
      </w:r>
      <w:r w:rsidR="003A52B3">
        <w:rPr>
          <w:rFonts w:asciiTheme="majorHAnsi" w:hAnsiTheme="majorHAnsi" w:cstheme="majorHAnsi"/>
          <w:b/>
          <w:szCs w:val="24"/>
        </w:rPr>
        <w:t xml:space="preserve">PER L’ACQUISIZIONE DI </w:t>
      </w:r>
      <w:r w:rsidRPr="00E5752F">
        <w:rPr>
          <w:rFonts w:asciiTheme="majorHAnsi" w:hAnsiTheme="majorHAnsi" w:cstheme="majorHAnsi"/>
          <w:b/>
          <w:szCs w:val="24"/>
        </w:rPr>
        <w:t>MANIFESTAZION</w:t>
      </w:r>
      <w:r w:rsidR="003A52B3">
        <w:rPr>
          <w:rFonts w:asciiTheme="majorHAnsi" w:hAnsiTheme="majorHAnsi" w:cstheme="majorHAnsi"/>
          <w:b/>
          <w:szCs w:val="24"/>
        </w:rPr>
        <w:t>I</w:t>
      </w:r>
      <w:r w:rsidRPr="00E5752F">
        <w:rPr>
          <w:rFonts w:asciiTheme="majorHAnsi" w:hAnsiTheme="majorHAnsi" w:cstheme="majorHAnsi"/>
          <w:b/>
          <w:szCs w:val="24"/>
        </w:rPr>
        <w:t xml:space="preserve"> DI INTERESSE FINALIZZAT</w:t>
      </w:r>
      <w:r w:rsidR="00ED4C86">
        <w:rPr>
          <w:rFonts w:asciiTheme="majorHAnsi" w:hAnsiTheme="majorHAnsi" w:cstheme="majorHAnsi"/>
          <w:b/>
          <w:szCs w:val="24"/>
        </w:rPr>
        <w:t>O</w:t>
      </w:r>
      <w:r w:rsidRPr="00E5752F">
        <w:rPr>
          <w:rFonts w:asciiTheme="majorHAnsi" w:hAnsiTheme="majorHAnsi" w:cstheme="majorHAnsi"/>
          <w:b/>
          <w:szCs w:val="24"/>
        </w:rPr>
        <w:t xml:space="preserve"> ALL</w:t>
      </w:r>
      <w:r w:rsidR="000135EB">
        <w:rPr>
          <w:rFonts w:asciiTheme="majorHAnsi" w:hAnsiTheme="majorHAnsi" w:cstheme="majorHAnsi"/>
          <w:b/>
          <w:szCs w:val="24"/>
        </w:rPr>
        <w:t xml:space="preserve">A NOMINA DI </w:t>
      </w:r>
      <w:r w:rsidR="00942221">
        <w:rPr>
          <w:rFonts w:asciiTheme="majorHAnsi" w:hAnsiTheme="majorHAnsi" w:cstheme="majorHAnsi"/>
          <w:b/>
          <w:szCs w:val="24"/>
        </w:rPr>
        <w:t xml:space="preserve">N. 3 </w:t>
      </w:r>
      <w:r w:rsidR="000135EB">
        <w:rPr>
          <w:rFonts w:asciiTheme="majorHAnsi" w:hAnsiTheme="majorHAnsi" w:cstheme="majorHAnsi"/>
          <w:b/>
          <w:szCs w:val="24"/>
        </w:rPr>
        <w:t>COMPONENT</w:t>
      </w:r>
      <w:r w:rsidR="00942221">
        <w:rPr>
          <w:rFonts w:asciiTheme="majorHAnsi" w:hAnsiTheme="majorHAnsi" w:cstheme="majorHAnsi"/>
          <w:b/>
          <w:szCs w:val="24"/>
        </w:rPr>
        <w:t>I</w:t>
      </w:r>
      <w:r w:rsidR="000135EB">
        <w:rPr>
          <w:rFonts w:asciiTheme="majorHAnsi" w:hAnsiTheme="majorHAnsi" w:cstheme="majorHAnsi"/>
          <w:b/>
          <w:szCs w:val="24"/>
        </w:rPr>
        <w:t xml:space="preserve"> ESTERN</w:t>
      </w:r>
      <w:r w:rsidR="00942221">
        <w:rPr>
          <w:rFonts w:asciiTheme="majorHAnsi" w:hAnsiTheme="majorHAnsi" w:cstheme="majorHAnsi"/>
          <w:b/>
          <w:szCs w:val="24"/>
        </w:rPr>
        <w:t>I</w:t>
      </w:r>
      <w:r w:rsidR="000135EB">
        <w:rPr>
          <w:rFonts w:asciiTheme="majorHAnsi" w:hAnsiTheme="majorHAnsi" w:cstheme="majorHAnsi"/>
          <w:b/>
          <w:szCs w:val="24"/>
        </w:rPr>
        <w:t xml:space="preserve"> DEL</w:t>
      </w:r>
      <w:r w:rsidR="00E63E95" w:rsidRPr="00E5752F">
        <w:rPr>
          <w:rFonts w:asciiTheme="majorHAnsi" w:hAnsiTheme="majorHAnsi" w:cstheme="majorHAnsi"/>
          <w:b/>
          <w:szCs w:val="24"/>
        </w:rPr>
        <w:t xml:space="preserve"> NUCLEO DI VALUTAZIONE E VERIFICA DEGLI INVESTIMENTI PUBBLICI DELLA REGIONE MARCHE</w:t>
      </w:r>
    </w:p>
    <w:p w14:paraId="7259D0B5" w14:textId="0EFF6CAC" w:rsidR="000C27DA" w:rsidRPr="00173F61" w:rsidRDefault="000E3CD4" w:rsidP="00173F61">
      <w:pPr>
        <w:pStyle w:val="Corpodeltesto2"/>
        <w:tabs>
          <w:tab w:val="left" w:pos="1701"/>
        </w:tabs>
        <w:spacing w:line="259" w:lineRule="auto"/>
        <w:ind w:firstLine="357"/>
        <w:jc w:val="right"/>
        <w:rPr>
          <w:rFonts w:asciiTheme="majorHAnsi" w:hAnsiTheme="majorHAnsi" w:cstheme="majorHAnsi"/>
          <w:color w:val="FF0000"/>
          <w:szCs w:val="24"/>
        </w:rPr>
      </w:pPr>
      <w:r w:rsidRPr="000E3CD4">
        <w:rPr>
          <w:rFonts w:asciiTheme="majorHAnsi" w:hAnsiTheme="majorHAnsi" w:cstheme="majorHAnsi"/>
          <w:color w:val="FF0000"/>
          <w:szCs w:val="24"/>
        </w:rPr>
        <w:t xml:space="preserve"> </w:t>
      </w:r>
    </w:p>
    <w:p w14:paraId="5872A099" w14:textId="77777777" w:rsidR="0079520B" w:rsidRPr="00E5752F" w:rsidRDefault="0079520B" w:rsidP="009A7420">
      <w:pPr>
        <w:pStyle w:val="Corpodeltesto2"/>
        <w:tabs>
          <w:tab w:val="left" w:pos="1701"/>
        </w:tabs>
        <w:spacing w:line="259" w:lineRule="auto"/>
        <w:ind w:firstLine="357"/>
        <w:rPr>
          <w:rFonts w:asciiTheme="majorHAnsi" w:hAnsiTheme="majorHAnsi" w:cstheme="majorHAnsi"/>
          <w:szCs w:val="24"/>
        </w:rPr>
      </w:pPr>
    </w:p>
    <w:p w14:paraId="7C816BC6" w14:textId="61015766" w:rsidR="00710CF2" w:rsidRPr="00E5752F" w:rsidRDefault="00710CF2" w:rsidP="00710CF2">
      <w:pPr>
        <w:spacing w:line="259" w:lineRule="auto"/>
        <w:jc w:val="both"/>
        <w:rPr>
          <w:rFonts w:asciiTheme="majorHAnsi" w:hAnsiTheme="majorHAnsi" w:cstheme="majorHAnsi"/>
          <w:sz w:val="24"/>
          <w:szCs w:val="24"/>
        </w:rPr>
      </w:pPr>
      <w:r w:rsidRPr="00E5752F">
        <w:rPr>
          <w:rFonts w:asciiTheme="majorHAnsi" w:hAnsiTheme="majorHAnsi" w:cstheme="majorHAnsi"/>
          <w:b/>
          <w:iCs/>
          <w:color w:val="000000"/>
          <w:sz w:val="24"/>
          <w:szCs w:val="24"/>
        </w:rPr>
        <w:t>VISTA</w:t>
      </w:r>
      <w:r w:rsidRPr="00E5752F">
        <w:rPr>
          <w:rFonts w:asciiTheme="majorHAnsi" w:hAnsiTheme="majorHAnsi" w:cstheme="majorHAnsi"/>
          <w:iCs/>
          <w:color w:val="000000"/>
          <w:sz w:val="24"/>
          <w:szCs w:val="24"/>
        </w:rPr>
        <w:t xml:space="preserve"> la legge 17 maggio 1999, n. 144, recante “</w:t>
      </w:r>
      <w:r w:rsidRPr="00E5752F">
        <w:rPr>
          <w:rFonts w:asciiTheme="majorHAnsi" w:hAnsiTheme="majorHAnsi" w:cstheme="majorHAnsi"/>
          <w:i/>
          <w:iCs/>
          <w:color w:val="000000"/>
          <w:sz w:val="24"/>
          <w:szCs w:val="24"/>
        </w:rPr>
        <w:t>Misure in materia di investimenti, delega al Governo per il riordino degli incentivi all'occupazione e della normativa che disciplina l'INAIL, nonché disposizioni per il riordino degli enti previdenziali</w:t>
      </w:r>
      <w:r w:rsidRPr="00E5752F">
        <w:rPr>
          <w:rFonts w:asciiTheme="majorHAnsi" w:hAnsiTheme="majorHAnsi" w:cstheme="majorHAnsi"/>
          <w:iCs/>
          <w:color w:val="000000"/>
          <w:sz w:val="24"/>
          <w:szCs w:val="24"/>
        </w:rPr>
        <w:t>”</w:t>
      </w:r>
      <w:r w:rsidRPr="00E5752F">
        <w:rPr>
          <w:rFonts w:asciiTheme="majorHAnsi" w:hAnsiTheme="majorHAnsi" w:cstheme="majorHAnsi"/>
          <w:sz w:val="24"/>
          <w:szCs w:val="24"/>
        </w:rPr>
        <w:t xml:space="preserve"> e, in particolare, </w:t>
      </w:r>
      <w:r w:rsidR="00845714">
        <w:rPr>
          <w:rFonts w:asciiTheme="majorHAnsi" w:hAnsiTheme="majorHAnsi" w:cstheme="majorHAnsi"/>
          <w:sz w:val="24"/>
          <w:szCs w:val="24"/>
        </w:rPr>
        <w:t>l’articolo</w:t>
      </w:r>
      <w:r w:rsidRPr="00E5752F">
        <w:rPr>
          <w:rFonts w:asciiTheme="majorHAnsi" w:hAnsiTheme="majorHAnsi" w:cstheme="majorHAnsi"/>
          <w:sz w:val="24"/>
          <w:szCs w:val="24"/>
        </w:rPr>
        <w:t xml:space="preserve"> 1</w:t>
      </w:r>
      <w:r w:rsidRPr="00E5752F">
        <w:rPr>
          <w:rFonts w:asciiTheme="majorHAnsi" w:hAnsiTheme="majorHAnsi" w:cstheme="majorHAnsi"/>
          <w:iCs/>
          <w:color w:val="000000"/>
          <w:sz w:val="24"/>
          <w:szCs w:val="24"/>
        </w:rPr>
        <w:t>;</w:t>
      </w:r>
    </w:p>
    <w:p w14:paraId="21D4A10F" w14:textId="77777777" w:rsidR="00850743" w:rsidRDefault="00850743" w:rsidP="009A7420">
      <w:pPr>
        <w:spacing w:line="259" w:lineRule="auto"/>
        <w:jc w:val="both"/>
        <w:rPr>
          <w:rFonts w:asciiTheme="majorHAnsi" w:hAnsiTheme="majorHAnsi" w:cstheme="majorHAnsi"/>
          <w:b/>
          <w:iCs/>
          <w:color w:val="000000"/>
          <w:sz w:val="24"/>
          <w:szCs w:val="24"/>
        </w:rPr>
      </w:pPr>
    </w:p>
    <w:p w14:paraId="563EF062" w14:textId="3C60836C" w:rsidR="00850743" w:rsidRDefault="000348A3" w:rsidP="009A7420">
      <w:pPr>
        <w:spacing w:line="259" w:lineRule="auto"/>
        <w:jc w:val="both"/>
        <w:rPr>
          <w:rFonts w:asciiTheme="majorHAnsi" w:hAnsiTheme="majorHAnsi" w:cstheme="majorHAnsi"/>
          <w:iCs/>
          <w:color w:val="000000"/>
          <w:sz w:val="24"/>
          <w:szCs w:val="24"/>
        </w:rPr>
      </w:pPr>
      <w:r w:rsidRPr="00E5752F">
        <w:rPr>
          <w:rFonts w:asciiTheme="majorHAnsi" w:hAnsiTheme="majorHAnsi" w:cstheme="majorHAnsi"/>
          <w:b/>
          <w:iCs/>
          <w:color w:val="000000"/>
          <w:sz w:val="24"/>
          <w:szCs w:val="24"/>
        </w:rPr>
        <w:t>VISTO</w:t>
      </w:r>
      <w:r w:rsidRPr="00E5752F">
        <w:rPr>
          <w:rFonts w:asciiTheme="majorHAnsi" w:hAnsiTheme="majorHAnsi" w:cstheme="majorHAnsi"/>
          <w:iCs/>
          <w:color w:val="000000"/>
          <w:sz w:val="24"/>
          <w:szCs w:val="24"/>
        </w:rPr>
        <w:t xml:space="preserve"> </w:t>
      </w:r>
      <w:r w:rsidR="00850743">
        <w:rPr>
          <w:rFonts w:asciiTheme="majorHAnsi" w:hAnsiTheme="majorHAnsi" w:cstheme="majorHAnsi"/>
          <w:iCs/>
          <w:color w:val="000000"/>
          <w:sz w:val="24"/>
          <w:szCs w:val="24"/>
        </w:rPr>
        <w:t>il decreto del Presidente del Consiglio dei Ministri 21 dicembre 2012, n. 262 recante “</w:t>
      </w:r>
      <w:r w:rsidR="00850743" w:rsidRPr="00850743">
        <w:rPr>
          <w:rFonts w:asciiTheme="majorHAnsi" w:hAnsiTheme="majorHAnsi" w:cstheme="majorHAnsi"/>
          <w:i/>
          <w:color w:val="000000"/>
          <w:sz w:val="24"/>
          <w:szCs w:val="24"/>
        </w:rPr>
        <w:t>Regolamento recante disciplina dei nuclei istituiti presso le amministrazioni centrali dello Stato con la funzione di garantire il supporto tecnico alla programmazione, alla valutazione e al monitoraggio degli interventi pubblici</w:t>
      </w:r>
      <w:r w:rsidR="00850743">
        <w:rPr>
          <w:rFonts w:asciiTheme="majorHAnsi" w:hAnsiTheme="majorHAnsi" w:cstheme="majorHAnsi"/>
          <w:iCs/>
          <w:color w:val="000000"/>
          <w:sz w:val="24"/>
          <w:szCs w:val="24"/>
        </w:rPr>
        <w:t>”;</w:t>
      </w:r>
    </w:p>
    <w:p w14:paraId="5D9E9AFA" w14:textId="28AC535F" w:rsidR="00B202D9" w:rsidRDefault="00B202D9" w:rsidP="009A7420">
      <w:pPr>
        <w:spacing w:line="259" w:lineRule="auto"/>
        <w:jc w:val="both"/>
        <w:rPr>
          <w:rFonts w:asciiTheme="majorHAnsi" w:hAnsiTheme="majorHAnsi" w:cstheme="majorHAnsi"/>
          <w:iCs/>
          <w:color w:val="000000"/>
          <w:sz w:val="24"/>
          <w:szCs w:val="24"/>
        </w:rPr>
      </w:pPr>
    </w:p>
    <w:p w14:paraId="76072239" w14:textId="448644C7" w:rsidR="00B202D9" w:rsidRDefault="00B202D9" w:rsidP="009A7420">
      <w:pPr>
        <w:spacing w:line="259" w:lineRule="auto"/>
        <w:jc w:val="both"/>
        <w:rPr>
          <w:rFonts w:asciiTheme="majorHAnsi" w:hAnsiTheme="majorHAnsi" w:cstheme="majorHAnsi"/>
          <w:iCs/>
          <w:color w:val="000000"/>
          <w:sz w:val="24"/>
          <w:szCs w:val="24"/>
        </w:rPr>
      </w:pPr>
      <w:r w:rsidRPr="00B202D9">
        <w:rPr>
          <w:rFonts w:asciiTheme="majorHAnsi" w:hAnsiTheme="majorHAnsi" w:cstheme="majorHAnsi"/>
          <w:b/>
          <w:bCs/>
          <w:iCs/>
          <w:color w:val="000000"/>
          <w:sz w:val="24"/>
          <w:szCs w:val="24"/>
        </w:rPr>
        <w:t>VISTO</w:t>
      </w:r>
      <w:r>
        <w:rPr>
          <w:rFonts w:asciiTheme="majorHAnsi" w:hAnsiTheme="majorHAnsi" w:cstheme="majorHAnsi"/>
          <w:iCs/>
          <w:color w:val="000000"/>
          <w:sz w:val="24"/>
          <w:szCs w:val="24"/>
        </w:rPr>
        <w:t xml:space="preserve"> il Protocollo d’intesa tra Stato, Regioni e Province autonome per la costituzione ed avvio della rete dei Nuclei del 24.10.2022;</w:t>
      </w:r>
    </w:p>
    <w:p w14:paraId="6C490402" w14:textId="686976F1" w:rsidR="00850743" w:rsidRDefault="00850743" w:rsidP="009A7420">
      <w:pPr>
        <w:spacing w:line="259" w:lineRule="auto"/>
        <w:jc w:val="both"/>
        <w:rPr>
          <w:rFonts w:asciiTheme="majorHAnsi" w:hAnsiTheme="majorHAnsi" w:cstheme="majorHAnsi"/>
          <w:iCs/>
          <w:color w:val="000000"/>
          <w:sz w:val="24"/>
          <w:szCs w:val="24"/>
        </w:rPr>
      </w:pPr>
    </w:p>
    <w:p w14:paraId="7FF5BEC0" w14:textId="7F16F1CF" w:rsidR="00850743" w:rsidRDefault="00850743" w:rsidP="009A7420">
      <w:pPr>
        <w:spacing w:line="259" w:lineRule="auto"/>
        <w:jc w:val="both"/>
        <w:rPr>
          <w:rFonts w:asciiTheme="majorHAnsi" w:hAnsiTheme="majorHAnsi" w:cstheme="majorHAnsi"/>
          <w:iCs/>
          <w:color w:val="000000"/>
          <w:sz w:val="24"/>
          <w:szCs w:val="24"/>
        </w:rPr>
      </w:pPr>
      <w:r w:rsidRPr="00850743">
        <w:rPr>
          <w:rFonts w:asciiTheme="majorHAnsi" w:hAnsiTheme="majorHAnsi" w:cstheme="majorHAnsi"/>
          <w:b/>
          <w:bCs/>
          <w:iCs/>
          <w:color w:val="000000"/>
          <w:sz w:val="24"/>
          <w:szCs w:val="24"/>
        </w:rPr>
        <w:t>VISTA</w:t>
      </w:r>
      <w:r>
        <w:rPr>
          <w:rFonts w:asciiTheme="majorHAnsi" w:hAnsiTheme="majorHAnsi" w:cstheme="majorHAnsi"/>
          <w:iCs/>
          <w:color w:val="000000"/>
          <w:sz w:val="24"/>
          <w:szCs w:val="24"/>
        </w:rPr>
        <w:t xml:space="preserve"> la legge regionale n. 18/2021 “</w:t>
      </w:r>
      <w:r w:rsidRPr="00850743">
        <w:rPr>
          <w:rFonts w:asciiTheme="majorHAnsi" w:hAnsiTheme="majorHAnsi" w:cstheme="majorHAnsi"/>
          <w:i/>
          <w:color w:val="000000"/>
          <w:sz w:val="24"/>
          <w:szCs w:val="24"/>
        </w:rPr>
        <w:t>Disposizioni di organizzazione e di ordinamento del personale della Giunta regionale</w:t>
      </w:r>
      <w:r>
        <w:rPr>
          <w:rFonts w:asciiTheme="majorHAnsi" w:hAnsiTheme="majorHAnsi" w:cstheme="majorHAnsi"/>
          <w:iCs/>
          <w:color w:val="000000"/>
          <w:sz w:val="24"/>
          <w:szCs w:val="24"/>
        </w:rPr>
        <w:t xml:space="preserve">”; </w:t>
      </w:r>
    </w:p>
    <w:p w14:paraId="2E47A12A" w14:textId="77777777" w:rsidR="00850743" w:rsidRDefault="00850743" w:rsidP="009A7420">
      <w:pPr>
        <w:spacing w:line="259" w:lineRule="auto"/>
        <w:jc w:val="both"/>
        <w:rPr>
          <w:rFonts w:asciiTheme="majorHAnsi" w:hAnsiTheme="majorHAnsi" w:cstheme="majorHAnsi"/>
          <w:iCs/>
          <w:color w:val="000000"/>
          <w:sz w:val="24"/>
          <w:szCs w:val="24"/>
        </w:rPr>
      </w:pPr>
    </w:p>
    <w:p w14:paraId="3104DBFC" w14:textId="1F3DF6A3" w:rsidR="00850743" w:rsidRDefault="00850743" w:rsidP="009A7420">
      <w:pPr>
        <w:spacing w:line="259" w:lineRule="auto"/>
        <w:jc w:val="both"/>
        <w:rPr>
          <w:rFonts w:asciiTheme="majorHAnsi" w:hAnsiTheme="majorHAnsi" w:cstheme="majorHAnsi"/>
          <w:iCs/>
          <w:color w:val="000000"/>
          <w:sz w:val="24"/>
          <w:szCs w:val="24"/>
        </w:rPr>
      </w:pPr>
      <w:r w:rsidRPr="00850743">
        <w:rPr>
          <w:rFonts w:asciiTheme="majorHAnsi" w:hAnsiTheme="majorHAnsi" w:cstheme="majorHAnsi"/>
          <w:b/>
          <w:bCs/>
          <w:iCs/>
          <w:color w:val="000000"/>
          <w:sz w:val="24"/>
          <w:szCs w:val="24"/>
        </w:rPr>
        <w:t>VISTA</w:t>
      </w:r>
      <w:r>
        <w:rPr>
          <w:rFonts w:asciiTheme="majorHAnsi" w:hAnsiTheme="majorHAnsi" w:cstheme="majorHAnsi"/>
          <w:iCs/>
          <w:color w:val="000000"/>
          <w:sz w:val="24"/>
          <w:szCs w:val="24"/>
        </w:rPr>
        <w:t xml:space="preserve"> la DGR n. 1523/2021 recante “</w:t>
      </w:r>
      <w:r w:rsidRPr="00850743">
        <w:rPr>
          <w:rFonts w:asciiTheme="majorHAnsi" w:hAnsiTheme="majorHAnsi" w:cstheme="majorHAnsi"/>
          <w:i/>
          <w:color w:val="000000"/>
          <w:sz w:val="24"/>
          <w:szCs w:val="24"/>
        </w:rPr>
        <w:t>Articoli 4, 11 comma 2, lettera b) e c), 13 e 14 della L.R. n. 18/2021. Istituzione delle Direzioni e dei Settori della Giunta regionale</w:t>
      </w:r>
      <w:r>
        <w:rPr>
          <w:rFonts w:asciiTheme="majorHAnsi" w:hAnsiTheme="majorHAnsi" w:cstheme="majorHAnsi"/>
          <w:iCs/>
          <w:color w:val="000000"/>
          <w:sz w:val="24"/>
          <w:szCs w:val="24"/>
        </w:rPr>
        <w:t>”;</w:t>
      </w:r>
    </w:p>
    <w:p w14:paraId="4165412A" w14:textId="77777777" w:rsidR="008A37C7" w:rsidRPr="00E5752F" w:rsidRDefault="008A37C7" w:rsidP="009A7420">
      <w:pPr>
        <w:pStyle w:val="Corpodeltesto2"/>
        <w:spacing w:line="259" w:lineRule="auto"/>
        <w:jc w:val="both"/>
        <w:rPr>
          <w:rFonts w:asciiTheme="majorHAnsi" w:hAnsiTheme="majorHAnsi" w:cstheme="majorHAnsi"/>
          <w:b/>
          <w:szCs w:val="24"/>
        </w:rPr>
      </w:pPr>
    </w:p>
    <w:p w14:paraId="5D28B19C" w14:textId="637A0F9A" w:rsidR="009A7719" w:rsidRDefault="00180C1E" w:rsidP="009A7420">
      <w:pPr>
        <w:pStyle w:val="Corpodeltesto2"/>
        <w:spacing w:line="259" w:lineRule="auto"/>
        <w:jc w:val="both"/>
        <w:rPr>
          <w:rFonts w:asciiTheme="majorHAnsi" w:hAnsiTheme="majorHAnsi" w:cstheme="majorHAnsi"/>
          <w:szCs w:val="24"/>
        </w:rPr>
      </w:pPr>
      <w:r w:rsidRPr="00E5752F">
        <w:rPr>
          <w:rFonts w:asciiTheme="majorHAnsi" w:hAnsiTheme="majorHAnsi" w:cstheme="majorHAnsi"/>
          <w:b/>
          <w:szCs w:val="24"/>
        </w:rPr>
        <w:t xml:space="preserve">CONSIDERATO </w:t>
      </w:r>
      <w:r w:rsidR="007202BD" w:rsidRPr="00E5752F">
        <w:rPr>
          <w:rFonts w:asciiTheme="majorHAnsi" w:hAnsiTheme="majorHAnsi" w:cstheme="majorHAnsi"/>
          <w:szCs w:val="24"/>
        </w:rPr>
        <w:t xml:space="preserve">che </w:t>
      </w:r>
      <w:r w:rsidR="00E63E95" w:rsidRPr="00E5752F">
        <w:rPr>
          <w:rFonts w:asciiTheme="majorHAnsi" w:hAnsiTheme="majorHAnsi" w:cstheme="majorHAnsi"/>
          <w:szCs w:val="24"/>
        </w:rPr>
        <w:t xml:space="preserve">la Regione Marche intende procedere alla costituzione del Nucleo di Valutazione e Verifica degli Investimenti </w:t>
      </w:r>
      <w:r w:rsidR="00850743">
        <w:rPr>
          <w:rFonts w:asciiTheme="majorHAnsi" w:hAnsiTheme="majorHAnsi" w:cstheme="majorHAnsi"/>
          <w:szCs w:val="24"/>
        </w:rPr>
        <w:t>p</w:t>
      </w:r>
      <w:r w:rsidR="00E63E95" w:rsidRPr="00E5752F">
        <w:rPr>
          <w:rFonts w:asciiTheme="majorHAnsi" w:hAnsiTheme="majorHAnsi" w:cstheme="majorHAnsi"/>
          <w:szCs w:val="24"/>
        </w:rPr>
        <w:t xml:space="preserve">ubblici ai sensi della legge </w:t>
      </w:r>
      <w:r w:rsidR="00850743">
        <w:rPr>
          <w:rFonts w:asciiTheme="majorHAnsi" w:hAnsiTheme="majorHAnsi" w:cstheme="majorHAnsi"/>
          <w:szCs w:val="24"/>
        </w:rPr>
        <w:t xml:space="preserve">n. </w:t>
      </w:r>
      <w:r w:rsidR="00E63E95" w:rsidRPr="00E5752F">
        <w:rPr>
          <w:rFonts w:asciiTheme="majorHAnsi" w:hAnsiTheme="majorHAnsi" w:cstheme="majorHAnsi"/>
          <w:szCs w:val="24"/>
        </w:rPr>
        <w:t>144/1999;</w:t>
      </w:r>
    </w:p>
    <w:p w14:paraId="5CB57922" w14:textId="38F506A9" w:rsidR="00850743" w:rsidRDefault="00850743" w:rsidP="009A7420">
      <w:pPr>
        <w:pStyle w:val="Corpodeltesto2"/>
        <w:spacing w:line="259" w:lineRule="auto"/>
        <w:jc w:val="both"/>
        <w:rPr>
          <w:rFonts w:asciiTheme="majorHAnsi" w:hAnsiTheme="majorHAnsi" w:cstheme="majorHAnsi"/>
          <w:szCs w:val="24"/>
        </w:rPr>
      </w:pPr>
    </w:p>
    <w:p w14:paraId="4DA35934" w14:textId="488D1AEC" w:rsidR="0012153F" w:rsidRDefault="00850743" w:rsidP="00110ABF">
      <w:pPr>
        <w:pStyle w:val="Corpodeltesto2"/>
        <w:spacing w:line="259" w:lineRule="auto"/>
        <w:jc w:val="both"/>
        <w:rPr>
          <w:rFonts w:asciiTheme="majorHAnsi" w:hAnsiTheme="majorHAnsi" w:cstheme="majorHAnsi"/>
          <w:szCs w:val="24"/>
        </w:rPr>
      </w:pPr>
      <w:r w:rsidRPr="00850743">
        <w:rPr>
          <w:rFonts w:asciiTheme="majorHAnsi" w:hAnsiTheme="majorHAnsi" w:cstheme="majorHAnsi"/>
          <w:b/>
          <w:bCs/>
          <w:szCs w:val="24"/>
        </w:rPr>
        <w:t>RICHIAMATA</w:t>
      </w:r>
      <w:r>
        <w:rPr>
          <w:rFonts w:asciiTheme="majorHAnsi" w:hAnsiTheme="majorHAnsi" w:cstheme="majorHAnsi"/>
          <w:szCs w:val="24"/>
        </w:rPr>
        <w:t xml:space="preserve"> la DGR n. </w:t>
      </w:r>
      <w:r w:rsidR="00ED4C86">
        <w:rPr>
          <w:rFonts w:asciiTheme="majorHAnsi" w:hAnsiTheme="majorHAnsi" w:cstheme="majorHAnsi"/>
          <w:szCs w:val="24"/>
        </w:rPr>
        <w:t>1129</w:t>
      </w:r>
      <w:r w:rsidR="003A52B3">
        <w:rPr>
          <w:rFonts w:asciiTheme="majorHAnsi" w:hAnsiTheme="majorHAnsi" w:cstheme="majorHAnsi"/>
          <w:szCs w:val="24"/>
        </w:rPr>
        <w:t>/2024</w:t>
      </w:r>
      <w:r>
        <w:rPr>
          <w:rFonts w:asciiTheme="majorHAnsi" w:hAnsiTheme="majorHAnsi" w:cstheme="majorHAnsi"/>
          <w:szCs w:val="24"/>
        </w:rPr>
        <w:t xml:space="preserve"> recante “</w:t>
      </w:r>
      <w:r w:rsidRPr="00850743">
        <w:rPr>
          <w:rFonts w:asciiTheme="majorHAnsi" w:hAnsiTheme="majorHAnsi" w:cstheme="majorHAnsi"/>
          <w:i/>
          <w:iCs/>
          <w:szCs w:val="24"/>
        </w:rPr>
        <w:t xml:space="preserve">Legge n. 144/1999, art. 1 </w:t>
      </w:r>
      <w:r w:rsidR="003A52B3">
        <w:rPr>
          <w:rFonts w:asciiTheme="majorHAnsi" w:hAnsiTheme="majorHAnsi" w:cstheme="majorHAnsi"/>
          <w:i/>
          <w:iCs/>
          <w:szCs w:val="24"/>
        </w:rPr>
        <w:t>-</w:t>
      </w:r>
      <w:r w:rsidRPr="00850743">
        <w:rPr>
          <w:rFonts w:asciiTheme="majorHAnsi" w:hAnsiTheme="majorHAnsi" w:cstheme="majorHAnsi"/>
          <w:i/>
          <w:iCs/>
          <w:szCs w:val="24"/>
        </w:rPr>
        <w:t xml:space="preserve"> Costituzione del Nucleo di Valutazione e Verifica degli Investimenti pubblici della Regione Marche</w:t>
      </w:r>
      <w:r w:rsidR="003A52B3">
        <w:rPr>
          <w:rFonts w:asciiTheme="majorHAnsi" w:hAnsiTheme="majorHAnsi" w:cstheme="majorHAnsi"/>
          <w:i/>
          <w:iCs/>
          <w:szCs w:val="24"/>
        </w:rPr>
        <w:t xml:space="preserve"> ed</w:t>
      </w:r>
      <w:r w:rsidRPr="00850743">
        <w:rPr>
          <w:rFonts w:asciiTheme="majorHAnsi" w:hAnsiTheme="majorHAnsi" w:cstheme="majorHAnsi"/>
          <w:i/>
          <w:iCs/>
          <w:szCs w:val="24"/>
        </w:rPr>
        <w:t xml:space="preserve"> </w:t>
      </w:r>
      <w:r w:rsidR="003A52B3">
        <w:rPr>
          <w:rFonts w:asciiTheme="majorHAnsi" w:hAnsiTheme="majorHAnsi" w:cstheme="majorHAnsi"/>
          <w:i/>
          <w:iCs/>
          <w:szCs w:val="24"/>
        </w:rPr>
        <w:t>a</w:t>
      </w:r>
      <w:r w:rsidRPr="00850743">
        <w:rPr>
          <w:rFonts w:asciiTheme="majorHAnsi" w:hAnsiTheme="majorHAnsi" w:cstheme="majorHAnsi"/>
          <w:i/>
          <w:iCs/>
          <w:szCs w:val="24"/>
        </w:rPr>
        <w:t>pprovazione</w:t>
      </w:r>
      <w:r w:rsidR="003A52B3">
        <w:rPr>
          <w:rFonts w:asciiTheme="majorHAnsi" w:hAnsiTheme="majorHAnsi" w:cstheme="majorHAnsi"/>
          <w:i/>
          <w:iCs/>
          <w:szCs w:val="24"/>
        </w:rPr>
        <w:t xml:space="preserve"> dei criteri per la predisposizione dell’avviso di manifestazione di interesse finalizzat</w:t>
      </w:r>
      <w:r w:rsidR="00ED4C86">
        <w:rPr>
          <w:rFonts w:asciiTheme="majorHAnsi" w:hAnsiTheme="majorHAnsi" w:cstheme="majorHAnsi"/>
          <w:i/>
          <w:iCs/>
          <w:szCs w:val="24"/>
        </w:rPr>
        <w:t>o</w:t>
      </w:r>
      <w:r w:rsidR="003A52B3">
        <w:rPr>
          <w:rFonts w:asciiTheme="majorHAnsi" w:hAnsiTheme="majorHAnsi" w:cstheme="majorHAnsi"/>
          <w:i/>
          <w:iCs/>
          <w:szCs w:val="24"/>
        </w:rPr>
        <w:t xml:space="preserve"> all’individuazione</w:t>
      </w:r>
      <w:r w:rsidRPr="00850743">
        <w:rPr>
          <w:rFonts w:asciiTheme="majorHAnsi" w:hAnsiTheme="majorHAnsi" w:cstheme="majorHAnsi"/>
          <w:i/>
          <w:iCs/>
          <w:szCs w:val="24"/>
        </w:rPr>
        <w:t xml:space="preserve"> dei componenti esterni</w:t>
      </w:r>
      <w:r>
        <w:rPr>
          <w:rFonts w:asciiTheme="majorHAnsi" w:hAnsiTheme="majorHAnsi" w:cstheme="majorHAnsi"/>
          <w:szCs w:val="24"/>
        </w:rPr>
        <w:t>”;</w:t>
      </w:r>
    </w:p>
    <w:p w14:paraId="63A807BD" w14:textId="77777777" w:rsidR="00110ABF" w:rsidRPr="00110ABF" w:rsidRDefault="00110ABF" w:rsidP="00110ABF">
      <w:pPr>
        <w:pStyle w:val="Corpodeltesto2"/>
        <w:spacing w:line="259" w:lineRule="auto"/>
        <w:jc w:val="both"/>
        <w:rPr>
          <w:rFonts w:asciiTheme="majorHAnsi" w:hAnsiTheme="majorHAnsi" w:cstheme="majorHAnsi"/>
          <w:szCs w:val="24"/>
        </w:rPr>
      </w:pPr>
    </w:p>
    <w:p w14:paraId="3429DA64" w14:textId="44AC0CE3" w:rsidR="0012153F" w:rsidRPr="00E5752F" w:rsidRDefault="0012153F" w:rsidP="009A7420">
      <w:pPr>
        <w:spacing w:line="259" w:lineRule="auto"/>
        <w:ind w:firstLine="357"/>
        <w:jc w:val="center"/>
        <w:rPr>
          <w:rFonts w:asciiTheme="majorHAnsi" w:hAnsiTheme="majorHAnsi" w:cstheme="majorHAnsi"/>
          <w:b/>
          <w:sz w:val="24"/>
          <w:szCs w:val="24"/>
        </w:rPr>
      </w:pPr>
      <w:r w:rsidRPr="00E5752F">
        <w:rPr>
          <w:rFonts w:asciiTheme="majorHAnsi" w:hAnsiTheme="majorHAnsi" w:cstheme="majorHAnsi"/>
          <w:b/>
          <w:sz w:val="24"/>
          <w:szCs w:val="24"/>
        </w:rPr>
        <w:t>SI RENDE NOTO CHE</w:t>
      </w:r>
    </w:p>
    <w:p w14:paraId="45F77A3E" w14:textId="77777777" w:rsidR="0012153F" w:rsidRPr="00E5752F" w:rsidRDefault="0012153F" w:rsidP="0012153F">
      <w:pPr>
        <w:spacing w:line="259" w:lineRule="auto"/>
        <w:rPr>
          <w:rFonts w:asciiTheme="majorHAnsi" w:hAnsiTheme="majorHAnsi" w:cstheme="majorHAnsi"/>
          <w:sz w:val="24"/>
          <w:szCs w:val="24"/>
        </w:rPr>
      </w:pPr>
    </w:p>
    <w:p w14:paraId="7BA11598" w14:textId="7249DA3B" w:rsidR="00876526" w:rsidRDefault="0012153F" w:rsidP="004F293E">
      <w:pPr>
        <w:spacing w:line="259" w:lineRule="auto"/>
        <w:jc w:val="both"/>
        <w:rPr>
          <w:rFonts w:asciiTheme="majorHAnsi" w:hAnsiTheme="majorHAnsi" w:cstheme="majorHAnsi"/>
          <w:sz w:val="24"/>
          <w:szCs w:val="24"/>
        </w:rPr>
      </w:pPr>
      <w:r w:rsidRPr="00E5752F">
        <w:rPr>
          <w:rFonts w:asciiTheme="majorHAnsi" w:hAnsiTheme="majorHAnsi" w:cstheme="majorHAnsi"/>
          <w:sz w:val="24"/>
          <w:szCs w:val="24"/>
        </w:rPr>
        <w:t>È indetta</w:t>
      </w:r>
      <w:r w:rsidR="003A52B3">
        <w:rPr>
          <w:rFonts w:asciiTheme="majorHAnsi" w:hAnsiTheme="majorHAnsi" w:cstheme="majorHAnsi"/>
          <w:sz w:val="24"/>
          <w:szCs w:val="24"/>
        </w:rPr>
        <w:t>, con decreto del Dir</w:t>
      </w:r>
      <w:r w:rsidR="00022B6F">
        <w:rPr>
          <w:rFonts w:asciiTheme="majorHAnsi" w:hAnsiTheme="majorHAnsi" w:cstheme="majorHAnsi"/>
          <w:sz w:val="24"/>
          <w:szCs w:val="24"/>
        </w:rPr>
        <w:t xml:space="preserve">igente della Direzione </w:t>
      </w:r>
      <w:r w:rsidR="003A52B3">
        <w:rPr>
          <w:rFonts w:asciiTheme="majorHAnsi" w:hAnsiTheme="majorHAnsi" w:cstheme="majorHAnsi"/>
          <w:sz w:val="24"/>
          <w:szCs w:val="24"/>
        </w:rPr>
        <w:t>Programmazione integrata</w:t>
      </w:r>
      <w:r w:rsidR="00022B6F">
        <w:rPr>
          <w:rFonts w:asciiTheme="majorHAnsi" w:hAnsiTheme="majorHAnsi" w:cstheme="majorHAnsi"/>
          <w:sz w:val="24"/>
          <w:szCs w:val="24"/>
        </w:rPr>
        <w:t xml:space="preserve"> risorse comunitarie e nazionali,</w:t>
      </w:r>
      <w:r w:rsidRPr="00E5752F">
        <w:rPr>
          <w:rFonts w:asciiTheme="majorHAnsi" w:hAnsiTheme="majorHAnsi" w:cstheme="majorHAnsi"/>
          <w:sz w:val="24"/>
          <w:szCs w:val="24"/>
        </w:rPr>
        <w:t xml:space="preserve"> una procedura </w:t>
      </w:r>
      <w:r w:rsidR="00022B6F">
        <w:rPr>
          <w:rFonts w:asciiTheme="majorHAnsi" w:hAnsiTheme="majorHAnsi" w:cstheme="majorHAnsi"/>
          <w:sz w:val="24"/>
          <w:szCs w:val="24"/>
        </w:rPr>
        <w:t xml:space="preserve">di selezione </w:t>
      </w:r>
      <w:r w:rsidRPr="00E5752F">
        <w:rPr>
          <w:rFonts w:asciiTheme="majorHAnsi" w:hAnsiTheme="majorHAnsi" w:cstheme="majorHAnsi"/>
          <w:sz w:val="24"/>
          <w:szCs w:val="24"/>
        </w:rPr>
        <w:t xml:space="preserve">per l’acquisizione di manifestazioni di interesse </w:t>
      </w:r>
      <w:r w:rsidR="00876526">
        <w:rPr>
          <w:rFonts w:asciiTheme="majorHAnsi" w:hAnsiTheme="majorHAnsi" w:cstheme="majorHAnsi"/>
          <w:sz w:val="24"/>
          <w:szCs w:val="24"/>
        </w:rPr>
        <w:t>finalizzat</w:t>
      </w:r>
      <w:r w:rsidR="00022B6F">
        <w:rPr>
          <w:rFonts w:asciiTheme="majorHAnsi" w:hAnsiTheme="majorHAnsi" w:cstheme="majorHAnsi"/>
          <w:sz w:val="24"/>
          <w:szCs w:val="24"/>
        </w:rPr>
        <w:t>a</w:t>
      </w:r>
      <w:r w:rsidR="00876526">
        <w:rPr>
          <w:rFonts w:asciiTheme="majorHAnsi" w:hAnsiTheme="majorHAnsi" w:cstheme="majorHAnsi"/>
          <w:sz w:val="24"/>
          <w:szCs w:val="24"/>
        </w:rPr>
        <w:t xml:space="preserve"> alla</w:t>
      </w:r>
      <w:r w:rsidRPr="00E5752F">
        <w:rPr>
          <w:rFonts w:asciiTheme="majorHAnsi" w:hAnsiTheme="majorHAnsi" w:cstheme="majorHAnsi"/>
          <w:sz w:val="24"/>
          <w:szCs w:val="24"/>
        </w:rPr>
        <w:t xml:space="preserve"> nomina d</w:t>
      </w:r>
      <w:r w:rsidR="003A52B3">
        <w:rPr>
          <w:rFonts w:asciiTheme="majorHAnsi" w:hAnsiTheme="majorHAnsi" w:cstheme="majorHAnsi"/>
          <w:sz w:val="24"/>
          <w:szCs w:val="24"/>
        </w:rPr>
        <w:t xml:space="preserve">i n. 3 </w:t>
      </w:r>
      <w:r w:rsidRPr="00E5752F">
        <w:rPr>
          <w:rFonts w:asciiTheme="majorHAnsi" w:hAnsiTheme="majorHAnsi" w:cstheme="majorHAnsi"/>
          <w:sz w:val="24"/>
          <w:szCs w:val="24"/>
        </w:rPr>
        <w:t>compon</w:t>
      </w:r>
      <w:r w:rsidR="004563B4" w:rsidRPr="00E5752F">
        <w:rPr>
          <w:rFonts w:asciiTheme="majorHAnsi" w:hAnsiTheme="majorHAnsi" w:cstheme="majorHAnsi"/>
          <w:sz w:val="24"/>
          <w:szCs w:val="24"/>
        </w:rPr>
        <w:t xml:space="preserve">enti </w:t>
      </w:r>
      <w:r w:rsidR="00E63E95" w:rsidRPr="00E5752F">
        <w:rPr>
          <w:rFonts w:asciiTheme="majorHAnsi" w:hAnsiTheme="majorHAnsi" w:cstheme="majorHAnsi"/>
          <w:sz w:val="24"/>
          <w:szCs w:val="24"/>
        </w:rPr>
        <w:t xml:space="preserve">esterni del Nucleo di Valutazione e Verifica degli Investimenti </w:t>
      </w:r>
      <w:r w:rsidR="00850743">
        <w:rPr>
          <w:rFonts w:asciiTheme="majorHAnsi" w:hAnsiTheme="majorHAnsi" w:cstheme="majorHAnsi"/>
          <w:sz w:val="24"/>
          <w:szCs w:val="24"/>
        </w:rPr>
        <w:t>p</w:t>
      </w:r>
      <w:r w:rsidR="00E63E95" w:rsidRPr="00E5752F">
        <w:rPr>
          <w:rFonts w:asciiTheme="majorHAnsi" w:hAnsiTheme="majorHAnsi" w:cstheme="majorHAnsi"/>
          <w:sz w:val="24"/>
          <w:szCs w:val="24"/>
        </w:rPr>
        <w:t xml:space="preserve">ubblici </w:t>
      </w:r>
      <w:r w:rsidRPr="00E5752F">
        <w:rPr>
          <w:rFonts w:asciiTheme="majorHAnsi" w:hAnsiTheme="majorHAnsi" w:cstheme="majorHAnsi"/>
          <w:sz w:val="24"/>
          <w:szCs w:val="24"/>
        </w:rPr>
        <w:t>della Regione Marche costituito in forma collegiale</w:t>
      </w:r>
      <w:r w:rsidR="003A52B3">
        <w:rPr>
          <w:rFonts w:asciiTheme="majorHAnsi" w:hAnsiTheme="majorHAnsi" w:cstheme="majorHAnsi"/>
          <w:sz w:val="24"/>
          <w:szCs w:val="24"/>
        </w:rPr>
        <w:t xml:space="preserve"> e </w:t>
      </w:r>
      <w:r w:rsidRPr="00E5752F">
        <w:rPr>
          <w:rFonts w:asciiTheme="majorHAnsi" w:hAnsiTheme="majorHAnsi" w:cstheme="majorHAnsi"/>
          <w:sz w:val="24"/>
          <w:szCs w:val="24"/>
        </w:rPr>
        <w:t>composto</w:t>
      </w:r>
      <w:r w:rsidR="00876526">
        <w:rPr>
          <w:rFonts w:asciiTheme="majorHAnsi" w:hAnsiTheme="majorHAnsi" w:cstheme="majorHAnsi"/>
          <w:sz w:val="24"/>
          <w:szCs w:val="24"/>
        </w:rPr>
        <w:t xml:space="preserve"> da:</w:t>
      </w:r>
    </w:p>
    <w:p w14:paraId="18517CE6" w14:textId="779BC6A8" w:rsidR="00876526" w:rsidRDefault="00876526" w:rsidP="00BA4AAA">
      <w:pPr>
        <w:pStyle w:val="Paragrafoelenco"/>
        <w:numPr>
          <w:ilvl w:val="0"/>
          <w:numId w:val="8"/>
        </w:numPr>
        <w:spacing w:after="0" w:line="259" w:lineRule="auto"/>
        <w:jc w:val="both"/>
        <w:rPr>
          <w:rFonts w:asciiTheme="majorHAnsi" w:hAnsiTheme="majorHAnsi" w:cstheme="majorHAnsi"/>
          <w:iCs/>
          <w:sz w:val="24"/>
          <w:szCs w:val="24"/>
        </w:rPr>
      </w:pPr>
      <w:r w:rsidRPr="00876526">
        <w:rPr>
          <w:rFonts w:asciiTheme="majorHAnsi" w:hAnsiTheme="majorHAnsi" w:cstheme="majorHAnsi"/>
          <w:iCs/>
          <w:sz w:val="24"/>
          <w:szCs w:val="24"/>
        </w:rPr>
        <w:t>Direttore del Dipartimento Programmazione integrata, UE e risorse finanziarie, umane e strumentali, in qualità di Presidente del Nucleo;</w:t>
      </w:r>
    </w:p>
    <w:p w14:paraId="09313A55" w14:textId="78921EB1" w:rsidR="00876526" w:rsidRDefault="00876526" w:rsidP="00BA4AAA">
      <w:pPr>
        <w:pStyle w:val="Paragrafoelenco"/>
        <w:numPr>
          <w:ilvl w:val="0"/>
          <w:numId w:val="8"/>
        </w:numPr>
        <w:spacing w:after="0" w:line="259" w:lineRule="auto"/>
        <w:jc w:val="both"/>
        <w:rPr>
          <w:rFonts w:asciiTheme="majorHAnsi" w:hAnsiTheme="majorHAnsi" w:cstheme="majorHAnsi"/>
          <w:iCs/>
          <w:sz w:val="24"/>
          <w:szCs w:val="24"/>
        </w:rPr>
      </w:pPr>
      <w:r w:rsidRPr="00876526">
        <w:rPr>
          <w:rFonts w:asciiTheme="majorHAnsi" w:hAnsiTheme="majorHAnsi" w:cstheme="majorHAnsi"/>
          <w:iCs/>
          <w:sz w:val="24"/>
          <w:szCs w:val="24"/>
        </w:rPr>
        <w:t>Direttore del Dipartimento Infrastrutture, territorio e Protezione Civile;</w:t>
      </w:r>
    </w:p>
    <w:p w14:paraId="40978564" w14:textId="6B01C785" w:rsidR="00876526" w:rsidRDefault="00876526" w:rsidP="00BA4AAA">
      <w:pPr>
        <w:pStyle w:val="Paragrafoelenco"/>
        <w:numPr>
          <w:ilvl w:val="0"/>
          <w:numId w:val="8"/>
        </w:numPr>
        <w:spacing w:after="0" w:line="259" w:lineRule="auto"/>
        <w:jc w:val="both"/>
        <w:rPr>
          <w:rFonts w:asciiTheme="majorHAnsi" w:hAnsiTheme="majorHAnsi" w:cstheme="majorHAnsi"/>
          <w:iCs/>
          <w:sz w:val="24"/>
          <w:szCs w:val="24"/>
        </w:rPr>
      </w:pPr>
      <w:r w:rsidRPr="00876526">
        <w:rPr>
          <w:rFonts w:asciiTheme="majorHAnsi" w:hAnsiTheme="majorHAnsi" w:cstheme="majorHAnsi"/>
          <w:iCs/>
          <w:sz w:val="24"/>
          <w:szCs w:val="24"/>
        </w:rPr>
        <w:t>Dirigente della Direzione Programmazione integrata risorse comunitarie e nazionali;</w:t>
      </w:r>
    </w:p>
    <w:p w14:paraId="0FE5197F" w14:textId="3E210863" w:rsidR="00876526" w:rsidRDefault="00876526" w:rsidP="00BA4AAA">
      <w:pPr>
        <w:pStyle w:val="Paragrafoelenco"/>
        <w:numPr>
          <w:ilvl w:val="0"/>
          <w:numId w:val="8"/>
        </w:numPr>
        <w:spacing w:after="0" w:line="259" w:lineRule="auto"/>
        <w:jc w:val="both"/>
        <w:rPr>
          <w:rFonts w:asciiTheme="majorHAnsi" w:hAnsiTheme="majorHAnsi" w:cstheme="majorHAnsi"/>
          <w:iCs/>
          <w:sz w:val="24"/>
          <w:szCs w:val="24"/>
        </w:rPr>
      </w:pPr>
      <w:r w:rsidRPr="00876526">
        <w:rPr>
          <w:rFonts w:asciiTheme="majorHAnsi" w:hAnsiTheme="majorHAnsi" w:cstheme="majorHAnsi"/>
          <w:iCs/>
          <w:sz w:val="24"/>
          <w:szCs w:val="24"/>
        </w:rPr>
        <w:t>Dirigente del Settore Controllo di gestione e sistemi statistici;</w:t>
      </w:r>
    </w:p>
    <w:p w14:paraId="4C13CF29" w14:textId="548DAB07" w:rsidR="008250DB" w:rsidRPr="00265E65" w:rsidRDefault="00876526" w:rsidP="00265E65">
      <w:pPr>
        <w:pStyle w:val="Paragrafoelenco"/>
        <w:numPr>
          <w:ilvl w:val="0"/>
          <w:numId w:val="8"/>
        </w:numPr>
        <w:spacing w:after="0" w:line="259" w:lineRule="auto"/>
        <w:jc w:val="both"/>
        <w:rPr>
          <w:rFonts w:asciiTheme="majorHAnsi" w:hAnsiTheme="majorHAnsi" w:cstheme="majorHAnsi"/>
          <w:iCs/>
          <w:sz w:val="24"/>
          <w:szCs w:val="24"/>
        </w:rPr>
      </w:pPr>
      <w:r>
        <w:rPr>
          <w:rFonts w:asciiTheme="majorHAnsi" w:hAnsiTheme="majorHAnsi" w:cstheme="majorHAnsi"/>
          <w:iCs/>
          <w:sz w:val="24"/>
          <w:szCs w:val="24"/>
        </w:rPr>
        <w:t xml:space="preserve">n. 3 componenti esterni </w:t>
      </w:r>
      <w:r w:rsidR="00022B6F">
        <w:rPr>
          <w:rFonts w:asciiTheme="majorHAnsi" w:hAnsiTheme="majorHAnsi" w:cstheme="majorHAnsi"/>
          <w:iCs/>
          <w:sz w:val="24"/>
          <w:szCs w:val="24"/>
        </w:rPr>
        <w:t>con profili professionali coerenti con le funzioni tecniche del Nucleo (</w:t>
      </w:r>
      <w:bookmarkStart w:id="1" w:name="_Hlk172795489"/>
      <w:r w:rsidR="00022B6F">
        <w:rPr>
          <w:rFonts w:asciiTheme="majorHAnsi" w:hAnsiTheme="majorHAnsi" w:cstheme="majorHAnsi"/>
          <w:iCs/>
          <w:sz w:val="24"/>
          <w:szCs w:val="24"/>
        </w:rPr>
        <w:t xml:space="preserve">supporto alla definizione ed attuazione degli strumenti di programmazione, </w:t>
      </w:r>
      <w:r w:rsidR="00022B6F">
        <w:rPr>
          <w:rFonts w:asciiTheme="majorHAnsi" w:hAnsiTheme="majorHAnsi" w:cstheme="majorHAnsi"/>
          <w:iCs/>
          <w:sz w:val="24"/>
          <w:szCs w:val="24"/>
        </w:rPr>
        <w:lastRenderedPageBreak/>
        <w:t xml:space="preserve">valutazione ex ante, in itinere ed ex post di politiche, programmi e progetti, supporto e consulenza in materia di finanza e contabilità </w:t>
      </w:r>
      <w:r w:rsidR="00022B6F" w:rsidRPr="00DE26B5">
        <w:rPr>
          <w:rFonts w:asciiTheme="majorHAnsi" w:hAnsiTheme="majorHAnsi" w:cstheme="majorHAnsi"/>
          <w:iCs/>
          <w:sz w:val="24"/>
          <w:szCs w:val="24"/>
        </w:rPr>
        <w:t>pubblica</w:t>
      </w:r>
      <w:bookmarkEnd w:id="1"/>
      <w:r w:rsidR="00022B6F" w:rsidRPr="00DE26B5">
        <w:rPr>
          <w:rFonts w:asciiTheme="majorHAnsi" w:hAnsiTheme="majorHAnsi" w:cstheme="majorHAnsi"/>
          <w:iCs/>
          <w:sz w:val="24"/>
          <w:szCs w:val="24"/>
        </w:rPr>
        <w:t xml:space="preserve">), nonché con gli ambiti di policy nei quali si collocano le attività del Nucleo, riportati all’art. 3 </w:t>
      </w:r>
      <w:r w:rsidRPr="00DE26B5">
        <w:rPr>
          <w:rFonts w:asciiTheme="majorHAnsi" w:hAnsiTheme="majorHAnsi" w:cstheme="majorHAnsi"/>
          <w:sz w:val="24"/>
          <w:szCs w:val="24"/>
        </w:rPr>
        <w:t>del presente</w:t>
      </w:r>
      <w:r>
        <w:rPr>
          <w:rFonts w:asciiTheme="majorHAnsi" w:hAnsiTheme="majorHAnsi" w:cstheme="majorHAnsi"/>
          <w:sz w:val="24"/>
          <w:szCs w:val="24"/>
        </w:rPr>
        <w:t xml:space="preserve"> avviso</w:t>
      </w:r>
      <w:r w:rsidR="00126A96">
        <w:rPr>
          <w:rFonts w:asciiTheme="majorHAnsi" w:hAnsiTheme="majorHAnsi" w:cstheme="majorHAnsi"/>
          <w:sz w:val="24"/>
          <w:szCs w:val="24"/>
        </w:rPr>
        <w:t xml:space="preserve"> (cfr. requisiti specifici)</w:t>
      </w:r>
      <w:r>
        <w:rPr>
          <w:rFonts w:asciiTheme="majorHAnsi" w:hAnsiTheme="majorHAnsi" w:cstheme="majorHAnsi"/>
          <w:sz w:val="24"/>
          <w:szCs w:val="24"/>
        </w:rPr>
        <w:t>.</w:t>
      </w:r>
    </w:p>
    <w:p w14:paraId="48010E54" w14:textId="3889CE17" w:rsidR="004563B4" w:rsidRPr="00E5752F" w:rsidRDefault="004563B4" w:rsidP="004F293E">
      <w:pPr>
        <w:spacing w:line="259" w:lineRule="auto"/>
        <w:jc w:val="both"/>
        <w:rPr>
          <w:rFonts w:asciiTheme="majorHAnsi" w:hAnsiTheme="majorHAnsi" w:cstheme="majorHAnsi"/>
          <w:sz w:val="24"/>
          <w:szCs w:val="24"/>
        </w:rPr>
      </w:pPr>
      <w:r w:rsidRPr="00E5752F">
        <w:rPr>
          <w:rFonts w:asciiTheme="majorHAnsi" w:hAnsiTheme="majorHAnsi" w:cstheme="majorHAnsi"/>
          <w:sz w:val="24"/>
          <w:szCs w:val="24"/>
        </w:rPr>
        <w:t xml:space="preserve">Al fine di garantire pari opportunità tra uomini e donne, il </w:t>
      </w:r>
      <w:r w:rsidR="005373A8">
        <w:rPr>
          <w:rFonts w:asciiTheme="majorHAnsi" w:hAnsiTheme="majorHAnsi" w:cstheme="majorHAnsi"/>
          <w:sz w:val="24"/>
          <w:szCs w:val="24"/>
        </w:rPr>
        <w:t>Nucle</w:t>
      </w:r>
      <w:r w:rsidRPr="00E5752F">
        <w:rPr>
          <w:rFonts w:asciiTheme="majorHAnsi" w:hAnsiTheme="majorHAnsi" w:cstheme="majorHAnsi"/>
          <w:sz w:val="24"/>
          <w:szCs w:val="24"/>
        </w:rPr>
        <w:t>o è composto da entrambi i generi</w:t>
      </w:r>
      <w:r w:rsidR="008250DB">
        <w:rPr>
          <w:rFonts w:asciiTheme="majorHAnsi" w:hAnsiTheme="majorHAnsi" w:cstheme="majorHAnsi"/>
          <w:sz w:val="24"/>
          <w:szCs w:val="24"/>
        </w:rPr>
        <w:t xml:space="preserve"> ai sensi dell’articolo 8 della L.R. n. 18/2021</w:t>
      </w:r>
      <w:r w:rsidRPr="00E5752F">
        <w:rPr>
          <w:rFonts w:asciiTheme="majorHAnsi" w:hAnsiTheme="majorHAnsi" w:cstheme="majorHAnsi"/>
          <w:sz w:val="24"/>
          <w:szCs w:val="24"/>
        </w:rPr>
        <w:t>.</w:t>
      </w:r>
    </w:p>
    <w:p w14:paraId="128E1DA7" w14:textId="77777777" w:rsidR="0012153F" w:rsidRPr="00E5752F" w:rsidRDefault="0012153F" w:rsidP="00E5752F">
      <w:pPr>
        <w:spacing w:after="120"/>
        <w:jc w:val="both"/>
        <w:rPr>
          <w:rFonts w:asciiTheme="majorHAnsi" w:hAnsiTheme="majorHAnsi" w:cstheme="majorHAnsi"/>
          <w:sz w:val="24"/>
          <w:szCs w:val="24"/>
        </w:rPr>
      </w:pPr>
    </w:p>
    <w:p w14:paraId="53EA40A4" w14:textId="0EA20DBD" w:rsidR="009A7719" w:rsidRPr="00E5752F" w:rsidRDefault="000348A3" w:rsidP="009A7420">
      <w:pPr>
        <w:spacing w:line="259" w:lineRule="auto"/>
        <w:ind w:firstLine="357"/>
        <w:jc w:val="center"/>
        <w:rPr>
          <w:rFonts w:asciiTheme="majorHAnsi" w:hAnsiTheme="majorHAnsi" w:cstheme="majorHAnsi"/>
          <w:b/>
          <w:sz w:val="24"/>
          <w:szCs w:val="24"/>
        </w:rPr>
      </w:pPr>
      <w:r w:rsidRPr="00E5752F">
        <w:rPr>
          <w:rFonts w:asciiTheme="majorHAnsi" w:hAnsiTheme="majorHAnsi" w:cstheme="majorHAnsi"/>
          <w:b/>
          <w:sz w:val="24"/>
          <w:szCs w:val="24"/>
        </w:rPr>
        <w:t xml:space="preserve">Articolo 1 </w:t>
      </w:r>
    </w:p>
    <w:p w14:paraId="5CBEAA58" w14:textId="42197F6E" w:rsidR="009A7719" w:rsidRPr="00E5752F" w:rsidRDefault="000348A3" w:rsidP="009A7420">
      <w:pPr>
        <w:spacing w:line="259" w:lineRule="auto"/>
        <w:ind w:firstLine="357"/>
        <w:jc w:val="center"/>
        <w:rPr>
          <w:rFonts w:asciiTheme="majorHAnsi" w:hAnsiTheme="majorHAnsi" w:cstheme="majorHAnsi"/>
          <w:i/>
          <w:color w:val="000000"/>
          <w:sz w:val="24"/>
          <w:szCs w:val="24"/>
        </w:rPr>
      </w:pPr>
      <w:r w:rsidRPr="00E5752F">
        <w:rPr>
          <w:rFonts w:asciiTheme="majorHAnsi" w:hAnsiTheme="majorHAnsi" w:cstheme="majorHAnsi"/>
          <w:b/>
          <w:sz w:val="24"/>
          <w:szCs w:val="24"/>
        </w:rPr>
        <w:t>Oggetto e durata dell’incarico</w:t>
      </w:r>
    </w:p>
    <w:p w14:paraId="74422A89" w14:textId="69EC2B5F" w:rsidR="00DB0C98" w:rsidRPr="00E5752F" w:rsidRDefault="00E63E95" w:rsidP="009A7420">
      <w:pPr>
        <w:spacing w:line="259" w:lineRule="auto"/>
        <w:jc w:val="both"/>
        <w:rPr>
          <w:rFonts w:asciiTheme="majorHAnsi" w:hAnsiTheme="majorHAnsi" w:cstheme="majorHAnsi"/>
          <w:sz w:val="24"/>
          <w:szCs w:val="24"/>
        </w:rPr>
      </w:pPr>
      <w:r w:rsidRPr="00E5752F">
        <w:rPr>
          <w:rFonts w:asciiTheme="majorHAnsi" w:hAnsiTheme="majorHAnsi" w:cstheme="majorHAnsi"/>
          <w:sz w:val="24"/>
          <w:szCs w:val="24"/>
        </w:rPr>
        <w:t xml:space="preserve">Il Nucleo di Valutazione e Verifica degli Investimenti </w:t>
      </w:r>
      <w:r w:rsidR="005373A8">
        <w:rPr>
          <w:rFonts w:asciiTheme="majorHAnsi" w:hAnsiTheme="majorHAnsi" w:cstheme="majorHAnsi"/>
          <w:sz w:val="24"/>
          <w:szCs w:val="24"/>
        </w:rPr>
        <w:t>p</w:t>
      </w:r>
      <w:r w:rsidRPr="00E5752F">
        <w:rPr>
          <w:rFonts w:asciiTheme="majorHAnsi" w:hAnsiTheme="majorHAnsi" w:cstheme="majorHAnsi"/>
          <w:sz w:val="24"/>
          <w:szCs w:val="24"/>
        </w:rPr>
        <w:t xml:space="preserve">ubblici </w:t>
      </w:r>
      <w:r w:rsidR="00DB0C98" w:rsidRPr="00E5752F">
        <w:rPr>
          <w:rFonts w:asciiTheme="majorHAnsi" w:hAnsiTheme="majorHAnsi" w:cstheme="majorHAnsi"/>
          <w:sz w:val="24"/>
          <w:szCs w:val="24"/>
        </w:rPr>
        <w:t xml:space="preserve">è chiamato a svolgere i compiti previsti </w:t>
      </w:r>
      <w:r w:rsidR="00845714">
        <w:rPr>
          <w:rFonts w:asciiTheme="majorHAnsi" w:hAnsiTheme="majorHAnsi" w:cstheme="majorHAnsi"/>
          <w:sz w:val="24"/>
          <w:szCs w:val="24"/>
        </w:rPr>
        <w:t>dall’art. 1</w:t>
      </w:r>
      <w:r w:rsidRPr="00E5752F">
        <w:rPr>
          <w:rFonts w:asciiTheme="majorHAnsi" w:hAnsiTheme="majorHAnsi" w:cstheme="majorHAnsi"/>
          <w:sz w:val="24"/>
          <w:szCs w:val="24"/>
        </w:rPr>
        <w:t xml:space="preserve"> della</w:t>
      </w:r>
      <w:r w:rsidR="00DB0C98" w:rsidRPr="00E5752F">
        <w:rPr>
          <w:rFonts w:asciiTheme="majorHAnsi" w:hAnsiTheme="majorHAnsi" w:cstheme="majorHAnsi"/>
          <w:sz w:val="24"/>
          <w:szCs w:val="24"/>
        </w:rPr>
        <w:t xml:space="preserve"> legge n. 1</w:t>
      </w:r>
      <w:r w:rsidRPr="00E5752F">
        <w:rPr>
          <w:rFonts w:asciiTheme="majorHAnsi" w:hAnsiTheme="majorHAnsi" w:cstheme="majorHAnsi"/>
          <w:sz w:val="24"/>
          <w:szCs w:val="24"/>
        </w:rPr>
        <w:t>44</w:t>
      </w:r>
      <w:r w:rsidR="00DB0C98" w:rsidRPr="00E5752F">
        <w:rPr>
          <w:rFonts w:asciiTheme="majorHAnsi" w:hAnsiTheme="majorHAnsi" w:cstheme="majorHAnsi"/>
          <w:sz w:val="24"/>
          <w:szCs w:val="24"/>
        </w:rPr>
        <w:t>/</w:t>
      </w:r>
      <w:r w:rsidRPr="00E5752F">
        <w:rPr>
          <w:rFonts w:asciiTheme="majorHAnsi" w:hAnsiTheme="majorHAnsi" w:cstheme="majorHAnsi"/>
          <w:sz w:val="24"/>
          <w:szCs w:val="24"/>
        </w:rPr>
        <w:t>1999</w:t>
      </w:r>
      <w:r w:rsidR="008A37C7" w:rsidRPr="00E5752F">
        <w:rPr>
          <w:rFonts w:asciiTheme="majorHAnsi" w:hAnsiTheme="majorHAnsi" w:cstheme="majorHAnsi"/>
          <w:sz w:val="24"/>
          <w:szCs w:val="24"/>
        </w:rPr>
        <w:t xml:space="preserve"> </w:t>
      </w:r>
      <w:r w:rsidR="00700DDC">
        <w:rPr>
          <w:rFonts w:asciiTheme="majorHAnsi" w:hAnsiTheme="majorHAnsi" w:cstheme="majorHAnsi"/>
          <w:sz w:val="24"/>
          <w:szCs w:val="24"/>
        </w:rPr>
        <w:t xml:space="preserve">e dall’art. 1 del DPCM n. 262/2012, nonché </w:t>
      </w:r>
      <w:r w:rsidR="00B26B22">
        <w:rPr>
          <w:rFonts w:asciiTheme="majorHAnsi" w:hAnsiTheme="majorHAnsi" w:cstheme="majorHAnsi"/>
          <w:sz w:val="24"/>
          <w:szCs w:val="24"/>
        </w:rPr>
        <w:t>a</w:t>
      </w:r>
      <w:r w:rsidR="00B26B22" w:rsidRPr="00E5752F">
        <w:rPr>
          <w:rFonts w:asciiTheme="majorHAnsi" w:hAnsiTheme="majorHAnsi" w:cstheme="majorHAnsi"/>
          <w:sz w:val="24"/>
          <w:szCs w:val="24"/>
        </w:rPr>
        <w:t xml:space="preserve"> </w:t>
      </w:r>
      <w:r w:rsidR="008A37C7" w:rsidRPr="00E5752F">
        <w:rPr>
          <w:rFonts w:asciiTheme="majorHAnsi" w:hAnsiTheme="majorHAnsi" w:cstheme="majorHAnsi"/>
          <w:sz w:val="24"/>
          <w:szCs w:val="24"/>
        </w:rPr>
        <w:t xml:space="preserve">rispondere alle </w:t>
      </w:r>
      <w:r w:rsidR="006F7F50" w:rsidRPr="00E5752F">
        <w:rPr>
          <w:rFonts w:asciiTheme="majorHAnsi" w:hAnsiTheme="majorHAnsi" w:cstheme="majorHAnsi"/>
          <w:sz w:val="24"/>
          <w:szCs w:val="24"/>
        </w:rPr>
        <w:t xml:space="preserve">attività </w:t>
      </w:r>
      <w:r w:rsidR="008A37C7" w:rsidRPr="00E5752F">
        <w:rPr>
          <w:rFonts w:asciiTheme="majorHAnsi" w:hAnsiTheme="majorHAnsi" w:cstheme="majorHAnsi"/>
          <w:sz w:val="24"/>
          <w:szCs w:val="24"/>
        </w:rPr>
        <w:t>richieste dal Dipartimento delle Politiche di Coesione</w:t>
      </w:r>
      <w:r w:rsidR="00F76F62" w:rsidRPr="00E5752F">
        <w:rPr>
          <w:rFonts w:asciiTheme="majorHAnsi" w:hAnsiTheme="majorHAnsi" w:cstheme="majorHAnsi"/>
          <w:sz w:val="24"/>
          <w:szCs w:val="24"/>
        </w:rPr>
        <w:t xml:space="preserve"> -</w:t>
      </w:r>
      <w:r w:rsidR="008A37C7" w:rsidRPr="00E5752F">
        <w:rPr>
          <w:rFonts w:asciiTheme="majorHAnsi" w:hAnsiTheme="majorHAnsi" w:cstheme="majorHAnsi"/>
          <w:sz w:val="24"/>
          <w:szCs w:val="24"/>
        </w:rPr>
        <w:t xml:space="preserve"> Nucleo di Valutazione e di Analisi per la Programmazione, istituito presso la Presidenza del Consiglio dei </w:t>
      </w:r>
      <w:r w:rsidR="00E5752F" w:rsidRPr="00E5752F">
        <w:rPr>
          <w:rFonts w:asciiTheme="majorHAnsi" w:hAnsiTheme="majorHAnsi" w:cstheme="majorHAnsi"/>
          <w:sz w:val="24"/>
          <w:szCs w:val="24"/>
        </w:rPr>
        <w:t>M</w:t>
      </w:r>
      <w:r w:rsidR="008A37C7" w:rsidRPr="00E5752F">
        <w:rPr>
          <w:rFonts w:asciiTheme="majorHAnsi" w:hAnsiTheme="majorHAnsi" w:cstheme="majorHAnsi"/>
          <w:sz w:val="24"/>
          <w:szCs w:val="24"/>
        </w:rPr>
        <w:t>inistri</w:t>
      </w:r>
      <w:r w:rsidRPr="00E5752F">
        <w:rPr>
          <w:rFonts w:asciiTheme="majorHAnsi" w:hAnsiTheme="majorHAnsi" w:cstheme="majorHAnsi"/>
          <w:sz w:val="24"/>
          <w:szCs w:val="24"/>
        </w:rPr>
        <w:t>.</w:t>
      </w:r>
    </w:p>
    <w:p w14:paraId="24177F10" w14:textId="53686A4F" w:rsidR="00BA4AAA" w:rsidRDefault="000348A3" w:rsidP="00876526">
      <w:pPr>
        <w:spacing w:line="259" w:lineRule="auto"/>
        <w:jc w:val="both"/>
        <w:rPr>
          <w:rFonts w:asciiTheme="majorHAnsi" w:hAnsiTheme="majorHAnsi" w:cstheme="majorHAnsi"/>
          <w:sz w:val="24"/>
          <w:szCs w:val="24"/>
        </w:rPr>
      </w:pPr>
      <w:r w:rsidRPr="00E5752F">
        <w:rPr>
          <w:rFonts w:asciiTheme="majorHAnsi" w:hAnsiTheme="majorHAnsi" w:cstheme="majorHAnsi"/>
          <w:sz w:val="24"/>
          <w:szCs w:val="24"/>
        </w:rPr>
        <w:t xml:space="preserve">L’incarico di </w:t>
      </w:r>
      <w:r w:rsidRPr="00E5752F">
        <w:rPr>
          <w:rFonts w:asciiTheme="majorHAnsi" w:hAnsiTheme="majorHAnsi" w:cstheme="majorHAnsi"/>
          <w:iCs/>
          <w:sz w:val="24"/>
          <w:szCs w:val="24"/>
        </w:rPr>
        <w:t>componente</w:t>
      </w:r>
      <w:r w:rsidRPr="00E5752F">
        <w:rPr>
          <w:rFonts w:asciiTheme="majorHAnsi" w:hAnsiTheme="majorHAnsi" w:cstheme="majorHAnsi"/>
          <w:sz w:val="24"/>
          <w:szCs w:val="24"/>
        </w:rPr>
        <w:t xml:space="preserve"> </w:t>
      </w:r>
      <w:r w:rsidR="00E63E95" w:rsidRPr="00E5752F">
        <w:rPr>
          <w:rFonts w:asciiTheme="majorHAnsi" w:hAnsiTheme="majorHAnsi" w:cstheme="majorHAnsi"/>
          <w:sz w:val="24"/>
          <w:szCs w:val="24"/>
        </w:rPr>
        <w:t xml:space="preserve">esterno del Nucleo di Valutazione e Verifica degli Investimenti </w:t>
      </w:r>
      <w:r w:rsidR="005373A8">
        <w:rPr>
          <w:rFonts w:asciiTheme="majorHAnsi" w:hAnsiTheme="majorHAnsi" w:cstheme="majorHAnsi"/>
          <w:sz w:val="24"/>
          <w:szCs w:val="24"/>
        </w:rPr>
        <w:t>p</w:t>
      </w:r>
      <w:r w:rsidR="00E63E95" w:rsidRPr="00E5752F">
        <w:rPr>
          <w:rFonts w:asciiTheme="majorHAnsi" w:hAnsiTheme="majorHAnsi" w:cstheme="majorHAnsi"/>
          <w:sz w:val="24"/>
          <w:szCs w:val="24"/>
        </w:rPr>
        <w:t>ubblici</w:t>
      </w:r>
      <w:r w:rsidRPr="00E5752F">
        <w:rPr>
          <w:rFonts w:asciiTheme="majorHAnsi" w:hAnsiTheme="majorHAnsi" w:cstheme="majorHAnsi"/>
          <w:sz w:val="24"/>
          <w:szCs w:val="24"/>
        </w:rPr>
        <w:t xml:space="preserve">, conferito in esito alla procedura di cui al presente avviso, avrà durata </w:t>
      </w:r>
      <w:r w:rsidR="00E63E95" w:rsidRPr="00E5752F">
        <w:rPr>
          <w:rFonts w:asciiTheme="majorHAnsi" w:hAnsiTheme="majorHAnsi" w:cstheme="majorHAnsi"/>
          <w:sz w:val="24"/>
          <w:szCs w:val="24"/>
        </w:rPr>
        <w:t xml:space="preserve">pari a quella della </w:t>
      </w:r>
      <w:r w:rsidR="008A37C7" w:rsidRPr="00E5752F">
        <w:rPr>
          <w:rFonts w:asciiTheme="majorHAnsi" w:hAnsiTheme="majorHAnsi" w:cstheme="majorHAnsi"/>
          <w:sz w:val="24"/>
          <w:szCs w:val="24"/>
        </w:rPr>
        <w:t xml:space="preserve">attuale </w:t>
      </w:r>
      <w:r w:rsidR="00E63E95" w:rsidRPr="00E5752F">
        <w:rPr>
          <w:rFonts w:asciiTheme="majorHAnsi" w:hAnsiTheme="majorHAnsi" w:cstheme="majorHAnsi"/>
          <w:sz w:val="24"/>
          <w:szCs w:val="24"/>
        </w:rPr>
        <w:t>legislatura regionale</w:t>
      </w:r>
      <w:r w:rsidRPr="00E5752F">
        <w:rPr>
          <w:rFonts w:asciiTheme="majorHAnsi" w:hAnsiTheme="majorHAnsi" w:cstheme="majorHAnsi"/>
          <w:sz w:val="24"/>
          <w:szCs w:val="24"/>
        </w:rPr>
        <w:t>, con decorrenza dalla data del provvedimento di conferimento dell’incarico.</w:t>
      </w:r>
    </w:p>
    <w:p w14:paraId="67C3486A" w14:textId="45A1EE0C" w:rsidR="001F7182" w:rsidRDefault="001F7182" w:rsidP="00876526">
      <w:pPr>
        <w:spacing w:line="259" w:lineRule="auto"/>
        <w:jc w:val="both"/>
        <w:rPr>
          <w:rFonts w:asciiTheme="majorHAnsi" w:hAnsiTheme="majorHAnsi" w:cstheme="majorHAnsi"/>
          <w:sz w:val="24"/>
          <w:szCs w:val="24"/>
        </w:rPr>
      </w:pPr>
      <w:r>
        <w:rPr>
          <w:rFonts w:asciiTheme="majorHAnsi" w:hAnsiTheme="majorHAnsi" w:cstheme="majorHAnsi"/>
          <w:sz w:val="24"/>
          <w:szCs w:val="24"/>
        </w:rPr>
        <w:t xml:space="preserve">L’incarico </w:t>
      </w:r>
      <w:r w:rsidRPr="00700DDC">
        <w:rPr>
          <w:rFonts w:asciiTheme="majorHAnsi" w:hAnsiTheme="majorHAnsi" w:cstheme="majorHAnsi"/>
          <w:sz w:val="24"/>
          <w:szCs w:val="24"/>
        </w:rPr>
        <w:t>conferito cessa immediatamente al venir</w:t>
      </w:r>
      <w:r>
        <w:rPr>
          <w:rFonts w:asciiTheme="majorHAnsi" w:hAnsiTheme="majorHAnsi" w:cstheme="majorHAnsi"/>
          <w:sz w:val="24"/>
          <w:szCs w:val="24"/>
        </w:rPr>
        <w:t xml:space="preserve"> meno dei requisiti di cui all’art. 3 del presente avviso.</w:t>
      </w:r>
    </w:p>
    <w:p w14:paraId="70361168" w14:textId="31085ED3" w:rsidR="001F7182" w:rsidRDefault="001F7182" w:rsidP="00876526">
      <w:pPr>
        <w:spacing w:line="259" w:lineRule="auto"/>
        <w:jc w:val="both"/>
        <w:rPr>
          <w:rFonts w:asciiTheme="majorHAnsi" w:hAnsiTheme="majorHAnsi" w:cstheme="majorHAnsi"/>
          <w:sz w:val="24"/>
          <w:szCs w:val="24"/>
        </w:rPr>
      </w:pPr>
      <w:r>
        <w:rPr>
          <w:rFonts w:asciiTheme="majorHAnsi" w:hAnsiTheme="majorHAnsi" w:cstheme="majorHAnsi"/>
          <w:sz w:val="24"/>
          <w:szCs w:val="24"/>
        </w:rPr>
        <w:t>Resta</w:t>
      </w:r>
      <w:r w:rsidRPr="005D4D06">
        <w:rPr>
          <w:rFonts w:asciiTheme="majorHAnsi" w:hAnsiTheme="majorHAnsi" w:cstheme="majorHAnsi"/>
          <w:sz w:val="24"/>
          <w:szCs w:val="24"/>
        </w:rPr>
        <w:t xml:space="preserve"> ferma la facoltà del Presidente del Nucleo in ordine all’inoltro alla Giunta regionale di motivata proposta di revoca del rapporto con i componenti </w:t>
      </w:r>
      <w:r>
        <w:rPr>
          <w:rFonts w:asciiTheme="majorHAnsi" w:hAnsiTheme="majorHAnsi" w:cstheme="majorHAnsi"/>
          <w:sz w:val="24"/>
          <w:szCs w:val="24"/>
        </w:rPr>
        <w:t xml:space="preserve">esterni </w:t>
      </w:r>
      <w:r w:rsidRPr="005D4D06">
        <w:rPr>
          <w:rFonts w:asciiTheme="majorHAnsi" w:hAnsiTheme="majorHAnsi" w:cstheme="majorHAnsi"/>
          <w:sz w:val="24"/>
          <w:szCs w:val="24"/>
        </w:rPr>
        <w:t>in caso di valutazione di operatività non adeguata</w:t>
      </w:r>
      <w:r>
        <w:rPr>
          <w:rFonts w:asciiTheme="majorHAnsi" w:hAnsiTheme="majorHAnsi" w:cstheme="majorHAnsi"/>
          <w:sz w:val="24"/>
          <w:szCs w:val="24"/>
        </w:rPr>
        <w:t>.</w:t>
      </w:r>
    </w:p>
    <w:p w14:paraId="08A8B5CA" w14:textId="77777777" w:rsidR="00876526" w:rsidRPr="00E5752F" w:rsidRDefault="00876526" w:rsidP="00876526">
      <w:pPr>
        <w:spacing w:line="259" w:lineRule="auto"/>
        <w:jc w:val="both"/>
        <w:rPr>
          <w:rFonts w:asciiTheme="majorHAnsi" w:hAnsiTheme="majorHAnsi" w:cstheme="majorHAnsi"/>
          <w:sz w:val="24"/>
          <w:szCs w:val="24"/>
        </w:rPr>
      </w:pPr>
    </w:p>
    <w:p w14:paraId="32965DE6" w14:textId="77777777" w:rsidR="009A7719" w:rsidRPr="00DE26B5" w:rsidRDefault="000348A3" w:rsidP="009A7420">
      <w:pPr>
        <w:spacing w:line="259" w:lineRule="auto"/>
        <w:jc w:val="center"/>
        <w:rPr>
          <w:rFonts w:asciiTheme="majorHAnsi" w:hAnsiTheme="majorHAnsi" w:cstheme="majorHAnsi"/>
          <w:b/>
          <w:sz w:val="24"/>
          <w:szCs w:val="24"/>
        </w:rPr>
      </w:pPr>
      <w:r w:rsidRPr="00E5752F">
        <w:rPr>
          <w:rFonts w:asciiTheme="majorHAnsi" w:hAnsiTheme="majorHAnsi" w:cstheme="majorHAnsi"/>
          <w:b/>
          <w:sz w:val="24"/>
          <w:szCs w:val="24"/>
        </w:rPr>
        <w:t xml:space="preserve">           </w:t>
      </w:r>
      <w:r w:rsidRPr="00DE26B5">
        <w:rPr>
          <w:rFonts w:asciiTheme="majorHAnsi" w:hAnsiTheme="majorHAnsi" w:cstheme="majorHAnsi"/>
          <w:b/>
          <w:sz w:val="24"/>
          <w:szCs w:val="24"/>
        </w:rPr>
        <w:t>Articolo 2</w:t>
      </w:r>
    </w:p>
    <w:p w14:paraId="4D9D2170" w14:textId="3A36D5A3" w:rsidR="009A7719" w:rsidRPr="00E5752F" w:rsidRDefault="000348A3" w:rsidP="009A7420">
      <w:pPr>
        <w:spacing w:line="259" w:lineRule="auto"/>
        <w:ind w:firstLine="357"/>
        <w:jc w:val="center"/>
        <w:rPr>
          <w:rFonts w:asciiTheme="majorHAnsi" w:hAnsiTheme="majorHAnsi" w:cstheme="majorHAnsi"/>
          <w:b/>
          <w:sz w:val="24"/>
          <w:szCs w:val="24"/>
        </w:rPr>
      </w:pPr>
      <w:r w:rsidRPr="00DE26B5">
        <w:rPr>
          <w:rFonts w:asciiTheme="majorHAnsi" w:hAnsiTheme="majorHAnsi" w:cstheme="majorHAnsi"/>
          <w:b/>
          <w:sz w:val="24"/>
          <w:szCs w:val="24"/>
        </w:rPr>
        <w:t xml:space="preserve">    Compenso</w:t>
      </w:r>
    </w:p>
    <w:p w14:paraId="20189A35" w14:textId="5B5B83BF" w:rsidR="009A7719" w:rsidRPr="00E5752F" w:rsidRDefault="00DE26B5" w:rsidP="00DE26B5">
      <w:pPr>
        <w:spacing w:line="259" w:lineRule="auto"/>
        <w:jc w:val="both"/>
        <w:rPr>
          <w:rFonts w:asciiTheme="majorHAnsi" w:hAnsiTheme="majorHAnsi" w:cstheme="majorHAnsi"/>
          <w:sz w:val="24"/>
          <w:szCs w:val="24"/>
        </w:rPr>
      </w:pPr>
      <w:r>
        <w:rPr>
          <w:rFonts w:asciiTheme="majorHAnsi" w:hAnsiTheme="majorHAnsi" w:cstheme="majorHAnsi"/>
          <w:sz w:val="24"/>
          <w:szCs w:val="24"/>
        </w:rPr>
        <w:t xml:space="preserve">Per l’esecuzione dell’incarico </w:t>
      </w:r>
      <w:r w:rsidRPr="00E5752F">
        <w:rPr>
          <w:rFonts w:asciiTheme="majorHAnsi" w:hAnsiTheme="majorHAnsi" w:cstheme="majorHAnsi"/>
          <w:sz w:val="24"/>
          <w:szCs w:val="24"/>
        </w:rPr>
        <w:t>di cui al presente avviso</w:t>
      </w:r>
      <w:r>
        <w:rPr>
          <w:rFonts w:asciiTheme="majorHAnsi" w:hAnsiTheme="majorHAnsi" w:cstheme="majorHAnsi"/>
          <w:sz w:val="24"/>
          <w:szCs w:val="24"/>
        </w:rPr>
        <w:t xml:space="preserve"> è stabilito un</w:t>
      </w:r>
      <w:r w:rsidR="000348A3" w:rsidRPr="00E5752F">
        <w:rPr>
          <w:rFonts w:asciiTheme="majorHAnsi" w:hAnsiTheme="majorHAnsi" w:cstheme="majorHAnsi"/>
          <w:sz w:val="24"/>
          <w:szCs w:val="24"/>
        </w:rPr>
        <w:t xml:space="preserve"> </w:t>
      </w:r>
      <w:r w:rsidR="00AD0892" w:rsidRPr="00E5752F">
        <w:rPr>
          <w:rFonts w:asciiTheme="majorHAnsi" w:hAnsiTheme="majorHAnsi" w:cstheme="majorHAnsi"/>
          <w:sz w:val="24"/>
          <w:szCs w:val="24"/>
        </w:rPr>
        <w:t xml:space="preserve">compenso </w:t>
      </w:r>
      <w:r>
        <w:rPr>
          <w:rFonts w:asciiTheme="majorHAnsi" w:hAnsiTheme="majorHAnsi" w:cstheme="majorHAnsi"/>
          <w:sz w:val="24"/>
          <w:szCs w:val="24"/>
        </w:rPr>
        <w:t>pari a €</w:t>
      </w:r>
      <w:r w:rsidR="00AD0892" w:rsidRPr="00E5752F">
        <w:rPr>
          <w:rFonts w:asciiTheme="majorHAnsi" w:hAnsiTheme="majorHAnsi" w:cstheme="majorHAnsi"/>
          <w:sz w:val="24"/>
          <w:szCs w:val="24"/>
        </w:rPr>
        <w:t xml:space="preserve"> </w:t>
      </w:r>
      <w:r w:rsidR="00E63E95" w:rsidRPr="00E5752F">
        <w:rPr>
          <w:rFonts w:asciiTheme="majorHAnsi" w:hAnsiTheme="majorHAnsi" w:cstheme="majorHAnsi"/>
          <w:sz w:val="24"/>
          <w:szCs w:val="24"/>
        </w:rPr>
        <w:t>2</w:t>
      </w:r>
      <w:r w:rsidR="00B72486" w:rsidRPr="00E5752F">
        <w:rPr>
          <w:rFonts w:asciiTheme="majorHAnsi" w:hAnsiTheme="majorHAnsi" w:cstheme="majorHAnsi"/>
          <w:sz w:val="24"/>
          <w:szCs w:val="24"/>
        </w:rPr>
        <w:t>5</w:t>
      </w:r>
      <w:r w:rsidR="00AD0892" w:rsidRPr="00E5752F">
        <w:rPr>
          <w:rFonts w:asciiTheme="majorHAnsi" w:hAnsiTheme="majorHAnsi" w:cstheme="majorHAnsi"/>
          <w:sz w:val="24"/>
          <w:szCs w:val="24"/>
        </w:rPr>
        <w:t>.000,00</w:t>
      </w:r>
      <w:r w:rsidR="00AE09BE">
        <w:rPr>
          <w:rFonts w:asciiTheme="majorHAnsi" w:hAnsiTheme="majorHAnsi" w:cstheme="majorHAnsi"/>
          <w:sz w:val="24"/>
          <w:szCs w:val="24"/>
        </w:rPr>
        <w:t xml:space="preserve"> (venticinquemila)</w:t>
      </w:r>
      <w:r w:rsidR="00257614" w:rsidRPr="00E5752F">
        <w:rPr>
          <w:rFonts w:asciiTheme="majorHAnsi" w:hAnsiTheme="majorHAnsi" w:cstheme="majorHAnsi"/>
          <w:sz w:val="24"/>
          <w:szCs w:val="24"/>
        </w:rPr>
        <w:t>,</w:t>
      </w:r>
      <w:r>
        <w:rPr>
          <w:rFonts w:asciiTheme="majorHAnsi" w:hAnsiTheme="majorHAnsi" w:cstheme="majorHAnsi"/>
          <w:sz w:val="24"/>
          <w:szCs w:val="24"/>
        </w:rPr>
        <w:t xml:space="preserve"> su base annua, comprensivo di IVA se ed in quanto dovuta, nonché di ogni altro onere riflesso fiscale e previdenziale. </w:t>
      </w:r>
      <w:r w:rsidR="00257614" w:rsidRPr="00E5752F">
        <w:rPr>
          <w:rFonts w:asciiTheme="majorHAnsi" w:hAnsiTheme="majorHAnsi" w:cstheme="majorHAnsi"/>
          <w:sz w:val="24"/>
          <w:szCs w:val="24"/>
        </w:rPr>
        <w:t xml:space="preserve"> </w:t>
      </w:r>
    </w:p>
    <w:p w14:paraId="779B183F" w14:textId="0FC68C41" w:rsidR="009A7420" w:rsidRDefault="00257614" w:rsidP="00DE26B5">
      <w:pPr>
        <w:spacing w:line="259" w:lineRule="auto"/>
        <w:jc w:val="both"/>
        <w:rPr>
          <w:rFonts w:asciiTheme="majorHAnsi" w:hAnsiTheme="majorHAnsi" w:cstheme="majorHAnsi"/>
          <w:sz w:val="24"/>
          <w:szCs w:val="24"/>
        </w:rPr>
      </w:pPr>
      <w:r w:rsidRPr="00E5752F">
        <w:rPr>
          <w:rFonts w:asciiTheme="majorHAnsi" w:hAnsiTheme="majorHAnsi" w:cstheme="majorHAnsi"/>
          <w:sz w:val="24"/>
          <w:szCs w:val="24"/>
        </w:rPr>
        <w:t>Non è previsto il rimborso di eventuali spese sostenute per lo svolgimento dell’incarico (viaggi, trasferte, pasti, ecc.).</w:t>
      </w:r>
    </w:p>
    <w:p w14:paraId="5A7DA8C4" w14:textId="60DA1E03" w:rsidR="005D4D06" w:rsidRDefault="005D4D06" w:rsidP="00DE26B5">
      <w:pPr>
        <w:jc w:val="both"/>
        <w:rPr>
          <w:rFonts w:asciiTheme="majorHAnsi" w:hAnsiTheme="majorHAnsi" w:cstheme="majorHAnsi"/>
          <w:sz w:val="24"/>
          <w:szCs w:val="24"/>
        </w:rPr>
      </w:pPr>
      <w:r>
        <w:rPr>
          <w:rFonts w:asciiTheme="majorHAnsi" w:hAnsiTheme="majorHAnsi" w:cstheme="majorHAnsi"/>
          <w:sz w:val="24"/>
          <w:szCs w:val="24"/>
        </w:rPr>
        <w:t xml:space="preserve">L’importo è correlato a tutte le attività </w:t>
      </w:r>
      <w:r w:rsidRPr="005D4D06">
        <w:rPr>
          <w:rFonts w:asciiTheme="majorHAnsi" w:hAnsiTheme="majorHAnsi" w:cstheme="majorHAnsi"/>
          <w:sz w:val="24"/>
          <w:szCs w:val="24"/>
        </w:rPr>
        <w:t xml:space="preserve">assegnate ai componenti </w:t>
      </w:r>
      <w:r w:rsidR="0072445B">
        <w:rPr>
          <w:rFonts w:asciiTheme="majorHAnsi" w:hAnsiTheme="majorHAnsi" w:cstheme="majorHAnsi"/>
          <w:sz w:val="24"/>
          <w:szCs w:val="24"/>
        </w:rPr>
        <w:t xml:space="preserve">esterni </w:t>
      </w:r>
      <w:r w:rsidRPr="005D4D06">
        <w:rPr>
          <w:rFonts w:asciiTheme="majorHAnsi" w:hAnsiTheme="majorHAnsi" w:cstheme="majorHAnsi"/>
          <w:sz w:val="24"/>
          <w:szCs w:val="24"/>
        </w:rPr>
        <w:t>del Nucleo e sarà erogato sulla base della verifica periodica delle attività svolte e dei relativi risultati conseguiti, in coerenza con il Piano annuale di attività</w:t>
      </w:r>
      <w:r>
        <w:rPr>
          <w:rFonts w:asciiTheme="majorHAnsi" w:hAnsiTheme="majorHAnsi" w:cstheme="majorHAnsi"/>
          <w:sz w:val="24"/>
          <w:szCs w:val="24"/>
        </w:rPr>
        <w:t>.</w:t>
      </w:r>
    </w:p>
    <w:p w14:paraId="1028D087" w14:textId="77777777" w:rsidR="00876526" w:rsidRDefault="00876526" w:rsidP="00DE26B5">
      <w:pPr>
        <w:jc w:val="both"/>
        <w:rPr>
          <w:rFonts w:asciiTheme="majorHAnsi" w:hAnsiTheme="majorHAnsi" w:cstheme="majorHAnsi"/>
          <w:sz w:val="24"/>
          <w:szCs w:val="24"/>
        </w:rPr>
      </w:pPr>
    </w:p>
    <w:p w14:paraId="6CEB2450" w14:textId="4FB2153C" w:rsidR="00B26B22" w:rsidRPr="0049255A" w:rsidRDefault="00B26B22" w:rsidP="0049255A">
      <w:pPr>
        <w:spacing w:line="259" w:lineRule="auto"/>
        <w:ind w:firstLine="357"/>
        <w:jc w:val="center"/>
        <w:rPr>
          <w:rFonts w:asciiTheme="majorHAnsi" w:hAnsiTheme="majorHAnsi" w:cstheme="majorHAnsi"/>
          <w:b/>
          <w:sz w:val="24"/>
          <w:szCs w:val="24"/>
        </w:rPr>
      </w:pPr>
      <w:bookmarkStart w:id="2" w:name="_Hlk171493738"/>
      <w:r w:rsidRPr="0049255A">
        <w:rPr>
          <w:rFonts w:asciiTheme="majorHAnsi" w:hAnsiTheme="majorHAnsi" w:cstheme="majorHAnsi"/>
          <w:b/>
          <w:sz w:val="24"/>
          <w:szCs w:val="24"/>
        </w:rPr>
        <w:t xml:space="preserve">Articolo </w:t>
      </w:r>
      <w:r w:rsidR="00876526">
        <w:rPr>
          <w:rFonts w:asciiTheme="majorHAnsi" w:hAnsiTheme="majorHAnsi" w:cstheme="majorHAnsi"/>
          <w:b/>
          <w:sz w:val="24"/>
          <w:szCs w:val="24"/>
        </w:rPr>
        <w:t>3</w:t>
      </w:r>
    </w:p>
    <w:p w14:paraId="36724329" w14:textId="00CA4151" w:rsidR="00B26B22" w:rsidRDefault="00B26B22" w:rsidP="00B26B22">
      <w:pPr>
        <w:spacing w:line="259" w:lineRule="auto"/>
        <w:ind w:firstLine="357"/>
        <w:jc w:val="center"/>
        <w:rPr>
          <w:rFonts w:asciiTheme="majorHAnsi" w:hAnsiTheme="majorHAnsi" w:cstheme="majorHAnsi"/>
          <w:b/>
          <w:sz w:val="24"/>
          <w:szCs w:val="24"/>
        </w:rPr>
      </w:pPr>
      <w:r w:rsidRPr="0049255A">
        <w:rPr>
          <w:rFonts w:asciiTheme="majorHAnsi" w:hAnsiTheme="majorHAnsi" w:cstheme="majorHAnsi"/>
          <w:b/>
          <w:sz w:val="24"/>
          <w:szCs w:val="24"/>
        </w:rPr>
        <w:t xml:space="preserve">Requisiti </w:t>
      </w:r>
      <w:r w:rsidR="00AE3EF5">
        <w:rPr>
          <w:rFonts w:asciiTheme="majorHAnsi" w:hAnsiTheme="majorHAnsi" w:cstheme="majorHAnsi"/>
          <w:b/>
          <w:sz w:val="24"/>
          <w:szCs w:val="24"/>
        </w:rPr>
        <w:t>di partecipazione</w:t>
      </w:r>
    </w:p>
    <w:p w14:paraId="69C67DF1" w14:textId="753DC01D" w:rsidR="00DE26B5" w:rsidRDefault="00DE26B5" w:rsidP="00DE26B5">
      <w:pPr>
        <w:spacing w:line="259" w:lineRule="auto"/>
        <w:jc w:val="both"/>
        <w:rPr>
          <w:rFonts w:asciiTheme="majorHAnsi" w:hAnsiTheme="majorHAnsi" w:cstheme="majorHAnsi"/>
          <w:sz w:val="24"/>
          <w:szCs w:val="24"/>
        </w:rPr>
      </w:pPr>
      <w:r>
        <w:rPr>
          <w:rFonts w:asciiTheme="majorHAnsi" w:hAnsiTheme="majorHAnsi" w:cstheme="majorHAnsi"/>
          <w:sz w:val="24"/>
          <w:szCs w:val="24"/>
        </w:rPr>
        <w:t xml:space="preserve">Possono partecipare alla presente selezione, i candidati che, alla data di scadenza del termine stabilito per la presentazione della manifestazione di interesse, siano in possesso dei </w:t>
      </w:r>
      <w:r w:rsidR="00564AA6">
        <w:rPr>
          <w:rFonts w:asciiTheme="majorHAnsi" w:hAnsiTheme="majorHAnsi" w:cstheme="majorHAnsi"/>
          <w:sz w:val="24"/>
          <w:szCs w:val="24"/>
        </w:rPr>
        <w:t>seguenti requisiti.</w:t>
      </w:r>
    </w:p>
    <w:p w14:paraId="2F8C3305" w14:textId="3382F198" w:rsidR="00A17E05" w:rsidRPr="00A17E05" w:rsidRDefault="00A17E05" w:rsidP="0049255A">
      <w:pPr>
        <w:spacing w:line="259" w:lineRule="auto"/>
        <w:jc w:val="both"/>
        <w:rPr>
          <w:rFonts w:asciiTheme="majorHAnsi" w:hAnsiTheme="majorHAnsi" w:cstheme="majorHAnsi"/>
          <w:i/>
          <w:iCs/>
          <w:sz w:val="24"/>
          <w:szCs w:val="24"/>
          <w:u w:val="single"/>
        </w:rPr>
      </w:pPr>
      <w:r w:rsidRPr="00A17E05">
        <w:rPr>
          <w:rFonts w:asciiTheme="majorHAnsi" w:hAnsiTheme="majorHAnsi" w:cstheme="majorHAnsi"/>
          <w:i/>
          <w:iCs/>
          <w:sz w:val="24"/>
          <w:szCs w:val="24"/>
          <w:u w:val="single"/>
        </w:rPr>
        <w:t>Requisiti generali</w:t>
      </w:r>
    </w:p>
    <w:p w14:paraId="5729820E" w14:textId="77777777" w:rsidR="00431996" w:rsidRDefault="00D5545C" w:rsidP="0049255A">
      <w:pPr>
        <w:spacing w:line="259" w:lineRule="auto"/>
        <w:jc w:val="both"/>
        <w:rPr>
          <w:rFonts w:asciiTheme="majorHAnsi" w:hAnsiTheme="majorHAnsi" w:cstheme="majorHAnsi"/>
          <w:sz w:val="24"/>
          <w:szCs w:val="24"/>
        </w:rPr>
      </w:pPr>
      <w:r>
        <w:rPr>
          <w:rFonts w:asciiTheme="majorHAnsi" w:hAnsiTheme="majorHAnsi" w:cstheme="majorHAnsi"/>
          <w:sz w:val="24"/>
          <w:szCs w:val="24"/>
        </w:rPr>
        <w:t>a)</w:t>
      </w:r>
      <w:r w:rsidR="00876526">
        <w:rPr>
          <w:rFonts w:asciiTheme="majorHAnsi" w:hAnsiTheme="majorHAnsi" w:cstheme="majorHAnsi"/>
          <w:sz w:val="24"/>
          <w:szCs w:val="24"/>
        </w:rPr>
        <w:t xml:space="preserve"> </w:t>
      </w:r>
      <w:r>
        <w:rPr>
          <w:rFonts w:asciiTheme="majorHAnsi" w:hAnsiTheme="majorHAnsi" w:cstheme="majorHAnsi"/>
          <w:sz w:val="24"/>
          <w:szCs w:val="24"/>
        </w:rPr>
        <w:t xml:space="preserve">cittadinanza italiana o di uno degli Stati membri dell’Unione Europea, </w:t>
      </w:r>
      <w:r w:rsidR="00AE3EF5">
        <w:rPr>
          <w:rFonts w:asciiTheme="majorHAnsi" w:hAnsiTheme="majorHAnsi" w:cstheme="majorHAnsi"/>
          <w:sz w:val="24"/>
          <w:szCs w:val="24"/>
        </w:rPr>
        <w:t>e se cittadino di Stato non appartenente all’Unione Europea, essere in regola con le vigenti norme in materia di soggiorno nel territorio italiano;</w:t>
      </w:r>
    </w:p>
    <w:p w14:paraId="51C8BF5A" w14:textId="3AA82B6F" w:rsidR="00126A96" w:rsidRDefault="00431996" w:rsidP="0049255A">
      <w:pPr>
        <w:spacing w:line="259" w:lineRule="auto"/>
        <w:jc w:val="both"/>
        <w:rPr>
          <w:rFonts w:asciiTheme="majorHAnsi" w:hAnsiTheme="majorHAnsi" w:cstheme="majorHAnsi"/>
          <w:sz w:val="24"/>
          <w:szCs w:val="24"/>
        </w:rPr>
      </w:pPr>
      <w:r>
        <w:rPr>
          <w:rFonts w:asciiTheme="majorHAnsi" w:hAnsiTheme="majorHAnsi" w:cstheme="majorHAnsi"/>
          <w:sz w:val="24"/>
          <w:szCs w:val="24"/>
        </w:rPr>
        <w:t>b</w:t>
      </w:r>
      <w:r w:rsidR="00110ABF">
        <w:rPr>
          <w:rFonts w:asciiTheme="majorHAnsi" w:hAnsiTheme="majorHAnsi" w:cstheme="majorHAnsi"/>
          <w:sz w:val="24"/>
          <w:szCs w:val="24"/>
        </w:rPr>
        <w:t xml:space="preserve">) </w:t>
      </w:r>
      <w:r w:rsidR="00126A96">
        <w:rPr>
          <w:rFonts w:asciiTheme="majorHAnsi" w:hAnsiTheme="majorHAnsi" w:cstheme="majorHAnsi"/>
          <w:sz w:val="24"/>
          <w:szCs w:val="24"/>
        </w:rPr>
        <w:t>maggiore età, non essere collocato in quiescenza, a qualunque titolo, e non aver raggiunto il limite ordinamentale per il collocamento a riposo per raggiunti limiti di età;</w:t>
      </w:r>
    </w:p>
    <w:p w14:paraId="1546A6DC" w14:textId="78EB7CAD" w:rsidR="00D5545C" w:rsidRDefault="00431996" w:rsidP="0049255A">
      <w:pPr>
        <w:spacing w:line="259" w:lineRule="auto"/>
        <w:jc w:val="both"/>
        <w:rPr>
          <w:rFonts w:asciiTheme="majorHAnsi" w:hAnsiTheme="majorHAnsi" w:cstheme="majorHAnsi"/>
          <w:sz w:val="24"/>
          <w:szCs w:val="24"/>
        </w:rPr>
      </w:pPr>
      <w:r>
        <w:rPr>
          <w:rFonts w:asciiTheme="majorHAnsi" w:hAnsiTheme="majorHAnsi" w:cstheme="majorHAnsi"/>
          <w:sz w:val="24"/>
          <w:szCs w:val="24"/>
        </w:rPr>
        <w:t>c</w:t>
      </w:r>
      <w:r w:rsidR="00D5545C">
        <w:rPr>
          <w:rFonts w:asciiTheme="majorHAnsi" w:hAnsiTheme="majorHAnsi" w:cstheme="majorHAnsi"/>
          <w:sz w:val="24"/>
          <w:szCs w:val="24"/>
        </w:rPr>
        <w:t xml:space="preserve">) diploma di laurea conseguito ai sensi dell’ordinamento universitario previgente al D.M. 3/11/1999 n. 509, ovvero laurea specialistica conseguita ai sensi del D.M. n. 509/1999, ovvero laurea magistrale conseguita ai sensi </w:t>
      </w:r>
      <w:r w:rsidR="00D5545C" w:rsidRPr="00265E65">
        <w:rPr>
          <w:rFonts w:asciiTheme="majorHAnsi" w:hAnsiTheme="majorHAnsi" w:cstheme="majorHAnsi"/>
          <w:sz w:val="24"/>
          <w:szCs w:val="24"/>
        </w:rPr>
        <w:t>del D.M. n. 270/2004 o titolo</w:t>
      </w:r>
      <w:r w:rsidR="00D5545C">
        <w:rPr>
          <w:rFonts w:asciiTheme="majorHAnsi" w:hAnsiTheme="majorHAnsi" w:cstheme="majorHAnsi"/>
          <w:sz w:val="24"/>
          <w:szCs w:val="24"/>
        </w:rPr>
        <w:t xml:space="preserve"> di studio conseguito all’estero e riconosciuto equipollente in base ad accordi internazionali;</w:t>
      </w:r>
    </w:p>
    <w:p w14:paraId="39002A0A" w14:textId="49D25BFC" w:rsidR="00D5545C" w:rsidRDefault="00431996" w:rsidP="0049255A">
      <w:pPr>
        <w:spacing w:line="259" w:lineRule="auto"/>
        <w:jc w:val="both"/>
        <w:rPr>
          <w:rFonts w:asciiTheme="majorHAnsi" w:hAnsiTheme="majorHAnsi" w:cstheme="majorHAnsi"/>
          <w:sz w:val="24"/>
          <w:szCs w:val="24"/>
        </w:rPr>
      </w:pPr>
      <w:r>
        <w:rPr>
          <w:rFonts w:asciiTheme="majorHAnsi" w:hAnsiTheme="majorHAnsi" w:cstheme="majorHAnsi"/>
          <w:sz w:val="24"/>
          <w:szCs w:val="24"/>
        </w:rPr>
        <w:t>d</w:t>
      </w:r>
      <w:r w:rsidR="00D5545C">
        <w:rPr>
          <w:rFonts w:asciiTheme="majorHAnsi" w:hAnsiTheme="majorHAnsi" w:cstheme="majorHAnsi"/>
          <w:sz w:val="24"/>
          <w:szCs w:val="24"/>
        </w:rPr>
        <w:t>) godimento dei diritti civili e politici;</w:t>
      </w:r>
    </w:p>
    <w:p w14:paraId="1494E1A5" w14:textId="2A24CC9E" w:rsidR="00AE3EF5" w:rsidRDefault="00431996" w:rsidP="0049255A">
      <w:pPr>
        <w:spacing w:line="259" w:lineRule="auto"/>
        <w:jc w:val="both"/>
        <w:rPr>
          <w:rFonts w:asciiTheme="majorHAnsi" w:hAnsiTheme="majorHAnsi" w:cstheme="majorHAnsi"/>
          <w:sz w:val="24"/>
          <w:szCs w:val="24"/>
        </w:rPr>
      </w:pPr>
      <w:r>
        <w:rPr>
          <w:rFonts w:asciiTheme="majorHAnsi" w:hAnsiTheme="majorHAnsi" w:cstheme="majorHAnsi"/>
          <w:sz w:val="24"/>
          <w:szCs w:val="24"/>
        </w:rPr>
        <w:t>e</w:t>
      </w:r>
      <w:r w:rsidR="00D5545C">
        <w:rPr>
          <w:rFonts w:asciiTheme="majorHAnsi" w:hAnsiTheme="majorHAnsi" w:cstheme="majorHAnsi"/>
          <w:sz w:val="24"/>
          <w:szCs w:val="24"/>
        </w:rPr>
        <w:t xml:space="preserve">) </w:t>
      </w:r>
      <w:r w:rsidR="00580C56" w:rsidRPr="00580C56">
        <w:rPr>
          <w:rFonts w:asciiTheme="majorHAnsi" w:hAnsiTheme="majorHAnsi" w:cstheme="majorHAnsi"/>
          <w:sz w:val="24"/>
          <w:szCs w:val="24"/>
        </w:rPr>
        <w:t>non aver riportato condanne penali con sentenza passata in giudicato, né avere a proprio carico procedimenti penali in corso che impediscano, ai sensi delle vigenti disposizioni, la costituzione del rapporto di lavoro con la pubblica amministrazione</w:t>
      </w:r>
      <w:r w:rsidR="00AE3EF5">
        <w:rPr>
          <w:rFonts w:asciiTheme="majorHAnsi" w:hAnsiTheme="majorHAnsi" w:cstheme="majorHAnsi"/>
          <w:sz w:val="24"/>
          <w:szCs w:val="24"/>
        </w:rPr>
        <w:t>;</w:t>
      </w:r>
    </w:p>
    <w:p w14:paraId="2FEE7FA3" w14:textId="5821B5A0" w:rsidR="00126A96" w:rsidRDefault="00431996" w:rsidP="0049255A">
      <w:pPr>
        <w:spacing w:line="259" w:lineRule="auto"/>
        <w:jc w:val="both"/>
        <w:rPr>
          <w:rFonts w:asciiTheme="majorHAnsi" w:hAnsiTheme="majorHAnsi" w:cstheme="majorHAnsi"/>
          <w:sz w:val="24"/>
          <w:szCs w:val="24"/>
        </w:rPr>
      </w:pPr>
      <w:r>
        <w:rPr>
          <w:rFonts w:asciiTheme="majorHAnsi" w:hAnsiTheme="majorHAnsi" w:cstheme="majorHAnsi"/>
          <w:sz w:val="24"/>
          <w:szCs w:val="24"/>
        </w:rPr>
        <w:t>f</w:t>
      </w:r>
      <w:r w:rsidR="00126A96">
        <w:rPr>
          <w:rFonts w:asciiTheme="majorHAnsi" w:hAnsiTheme="majorHAnsi" w:cstheme="majorHAnsi"/>
          <w:sz w:val="24"/>
          <w:szCs w:val="24"/>
        </w:rPr>
        <w:t xml:space="preserve">) </w:t>
      </w:r>
      <w:r w:rsidR="00126A96" w:rsidRPr="001514A1">
        <w:rPr>
          <w:rFonts w:asciiTheme="majorHAnsi" w:hAnsiTheme="majorHAnsi" w:cstheme="majorHAnsi"/>
          <w:sz w:val="24"/>
          <w:szCs w:val="24"/>
        </w:rPr>
        <w:t>non essere stato sottoposto a misure di prevenzione disposte dall’autorità giudiziaria ai sensi del D.lgs. n. 159/2011 “</w:t>
      </w:r>
      <w:r w:rsidR="00126A96" w:rsidRPr="001514A1">
        <w:rPr>
          <w:rFonts w:asciiTheme="majorHAnsi" w:hAnsiTheme="majorHAnsi" w:cstheme="majorHAnsi"/>
          <w:i/>
          <w:iCs/>
          <w:sz w:val="24"/>
          <w:szCs w:val="24"/>
        </w:rPr>
        <w:t>Codice delle leggi antimafia e delle misure di prevenzione, nonché nuove disposizioni in materia di documentazione antimafia a norma degli articoli 1 e 2 della legge 13 agosto 2010, n.</w:t>
      </w:r>
      <w:r w:rsidR="00126A96">
        <w:rPr>
          <w:rFonts w:asciiTheme="majorHAnsi" w:hAnsiTheme="majorHAnsi" w:cstheme="majorHAnsi"/>
          <w:i/>
          <w:iCs/>
          <w:sz w:val="24"/>
          <w:szCs w:val="24"/>
        </w:rPr>
        <w:t xml:space="preserve"> </w:t>
      </w:r>
      <w:r w:rsidR="00126A96" w:rsidRPr="001514A1">
        <w:rPr>
          <w:rFonts w:asciiTheme="majorHAnsi" w:hAnsiTheme="majorHAnsi" w:cstheme="majorHAnsi"/>
          <w:i/>
          <w:iCs/>
          <w:sz w:val="24"/>
          <w:szCs w:val="24"/>
        </w:rPr>
        <w:t>136</w:t>
      </w:r>
      <w:r w:rsidR="00126A96" w:rsidRPr="001514A1">
        <w:rPr>
          <w:rFonts w:asciiTheme="majorHAnsi" w:hAnsiTheme="majorHAnsi" w:cstheme="majorHAnsi"/>
          <w:sz w:val="24"/>
          <w:szCs w:val="24"/>
        </w:rPr>
        <w:t>”, salvi gli effetti della riabilitazione</w:t>
      </w:r>
      <w:r w:rsidR="00126A96">
        <w:rPr>
          <w:rFonts w:asciiTheme="majorHAnsi" w:hAnsiTheme="majorHAnsi" w:cstheme="majorHAnsi"/>
          <w:sz w:val="24"/>
          <w:szCs w:val="24"/>
        </w:rPr>
        <w:t>;</w:t>
      </w:r>
    </w:p>
    <w:p w14:paraId="095B51FF" w14:textId="10ABC602" w:rsidR="00D5545C" w:rsidRDefault="00431996" w:rsidP="0049255A">
      <w:pPr>
        <w:spacing w:line="259" w:lineRule="auto"/>
        <w:jc w:val="both"/>
        <w:rPr>
          <w:rFonts w:asciiTheme="majorHAnsi" w:hAnsiTheme="majorHAnsi" w:cstheme="majorHAnsi"/>
          <w:sz w:val="24"/>
          <w:szCs w:val="24"/>
        </w:rPr>
      </w:pPr>
      <w:r>
        <w:rPr>
          <w:rFonts w:asciiTheme="majorHAnsi" w:hAnsiTheme="majorHAnsi" w:cstheme="majorHAnsi"/>
          <w:sz w:val="24"/>
          <w:szCs w:val="24"/>
        </w:rPr>
        <w:t>g</w:t>
      </w:r>
      <w:r w:rsidR="00AE3EF5">
        <w:rPr>
          <w:rFonts w:asciiTheme="majorHAnsi" w:hAnsiTheme="majorHAnsi" w:cstheme="majorHAnsi"/>
          <w:sz w:val="24"/>
          <w:szCs w:val="24"/>
        </w:rPr>
        <w:t xml:space="preserve">) </w:t>
      </w:r>
      <w:r w:rsidR="00126A96" w:rsidRPr="001514A1">
        <w:rPr>
          <w:rFonts w:asciiTheme="majorHAnsi" w:hAnsiTheme="majorHAnsi" w:cstheme="majorHAnsi"/>
          <w:sz w:val="24"/>
          <w:szCs w:val="24"/>
        </w:rPr>
        <w:t xml:space="preserve">non essere stato destituito o dispensato dall’impiego presso una pubblica amministrazione per persistente insufficiente rendimento dall’impiego oppure licenziato per le medesime ragioni ovvero per motivi disciplinari. </w:t>
      </w:r>
      <w:r w:rsidR="00126A96">
        <w:rPr>
          <w:rFonts w:asciiTheme="majorHAnsi" w:hAnsiTheme="majorHAnsi" w:cstheme="majorHAnsi"/>
          <w:sz w:val="24"/>
          <w:szCs w:val="24"/>
        </w:rPr>
        <w:t>N</w:t>
      </w:r>
      <w:r w:rsidR="00126A96" w:rsidRPr="001514A1">
        <w:rPr>
          <w:rFonts w:asciiTheme="majorHAnsi" w:hAnsiTheme="majorHAnsi" w:cstheme="majorHAnsi"/>
          <w:sz w:val="24"/>
          <w:szCs w:val="24"/>
        </w:rPr>
        <w:t>on essere stato inoltre dichiarato decaduto da un impiego statale a seguito dell’accertamento che l’impiego stesso è stato conseguito mediante la produzione di documenti falsi o viziati da nullità non sanabile. Nei casi di destituzione, licenziamento, dispensa o decadenza dall’impiego devono essere espressamente indicate le cause e le circostanze del provvedimento</w:t>
      </w:r>
      <w:r w:rsidR="00AE3EF5">
        <w:rPr>
          <w:rFonts w:asciiTheme="majorHAnsi" w:hAnsiTheme="majorHAnsi" w:cstheme="majorHAnsi"/>
          <w:sz w:val="24"/>
          <w:szCs w:val="24"/>
        </w:rPr>
        <w:t>;</w:t>
      </w:r>
    </w:p>
    <w:p w14:paraId="58D9B4B6" w14:textId="58089DB7" w:rsidR="00D5545C" w:rsidRDefault="00431996" w:rsidP="0049255A">
      <w:pPr>
        <w:spacing w:line="259" w:lineRule="auto"/>
        <w:jc w:val="both"/>
        <w:rPr>
          <w:rFonts w:asciiTheme="majorHAnsi" w:hAnsiTheme="majorHAnsi" w:cstheme="majorHAnsi"/>
          <w:sz w:val="24"/>
          <w:szCs w:val="24"/>
        </w:rPr>
      </w:pPr>
      <w:r>
        <w:rPr>
          <w:rFonts w:asciiTheme="majorHAnsi" w:hAnsiTheme="majorHAnsi" w:cstheme="majorHAnsi"/>
          <w:sz w:val="24"/>
          <w:szCs w:val="24"/>
        </w:rPr>
        <w:t>h</w:t>
      </w:r>
      <w:r w:rsidR="00AE3EF5">
        <w:rPr>
          <w:rFonts w:asciiTheme="majorHAnsi" w:hAnsiTheme="majorHAnsi" w:cstheme="majorHAnsi"/>
          <w:sz w:val="24"/>
          <w:szCs w:val="24"/>
        </w:rPr>
        <w:t xml:space="preserve">) </w:t>
      </w:r>
      <w:r w:rsidR="00126A96" w:rsidRPr="001514A1">
        <w:rPr>
          <w:rFonts w:asciiTheme="majorHAnsi" w:hAnsiTheme="majorHAnsi" w:cstheme="majorHAnsi"/>
          <w:sz w:val="24"/>
          <w:szCs w:val="24"/>
        </w:rPr>
        <w:t xml:space="preserve">non trovarsi in una delle cause ostative ovvero in una delle cause di inconferibilità, incompatibilità o di conflitto di interessi previste </w:t>
      </w:r>
      <w:r w:rsidR="00126A96">
        <w:rPr>
          <w:rFonts w:asciiTheme="majorHAnsi" w:hAnsiTheme="majorHAnsi" w:cstheme="majorHAnsi"/>
          <w:sz w:val="24"/>
          <w:szCs w:val="24"/>
        </w:rPr>
        <w:t>dalla legge</w:t>
      </w:r>
      <w:r w:rsidR="00126A96" w:rsidRPr="001514A1">
        <w:rPr>
          <w:rFonts w:asciiTheme="majorHAnsi" w:hAnsiTheme="majorHAnsi" w:cstheme="majorHAnsi"/>
          <w:sz w:val="24"/>
          <w:szCs w:val="24"/>
        </w:rPr>
        <w:t xml:space="preserve"> e di impegnarsi, in caso di designazione, a rimuovere entro 15 giorni le eventuali cause di incompatibilità allo svolgimento dell’incarico, pena la decadenza dallo stesso;</w:t>
      </w:r>
    </w:p>
    <w:p w14:paraId="5D974BB9" w14:textId="4C9E4751" w:rsidR="00237E24" w:rsidRPr="00243771" w:rsidRDefault="00237E24" w:rsidP="00237E24">
      <w:pPr>
        <w:spacing w:line="259" w:lineRule="auto"/>
        <w:jc w:val="both"/>
        <w:rPr>
          <w:rFonts w:asciiTheme="majorHAnsi" w:hAnsiTheme="majorHAnsi" w:cstheme="majorHAnsi"/>
          <w:sz w:val="24"/>
          <w:szCs w:val="24"/>
        </w:rPr>
      </w:pPr>
      <w:r w:rsidRPr="00243771">
        <w:rPr>
          <w:rFonts w:asciiTheme="majorHAnsi" w:hAnsiTheme="majorHAnsi" w:cstheme="majorHAnsi"/>
          <w:sz w:val="24"/>
          <w:szCs w:val="24"/>
        </w:rPr>
        <w:t>i) non trovarsi nella condizione di lavoratore pubblico o privato collocato in quiescenza, ai sensi della Deliberazione della Giunta Regionale delle Marche n. 108 del 6 febbraio 2023, recante “D.Lgs. 165/2001, articolo 7, comma 6 – L.R. 18/2021, articolo 25 e 26 – Approvazione delle Linee guida in materia di incarichi a collaboratori esterni e del Disciplinare in materia di conferimento di incarichi di collaborazione esterna”, allegato B “Disciplinare in materia di conferimento di incarichi di collaborazione esterna”, articolo 6, comma 4.</w:t>
      </w:r>
    </w:p>
    <w:p w14:paraId="69ED19FF" w14:textId="493F7998" w:rsidR="00D5545C" w:rsidRPr="00243771" w:rsidRDefault="00D5545C" w:rsidP="0049255A">
      <w:pPr>
        <w:spacing w:line="259" w:lineRule="auto"/>
        <w:jc w:val="both"/>
        <w:rPr>
          <w:rFonts w:asciiTheme="majorHAnsi" w:hAnsiTheme="majorHAnsi" w:cstheme="majorHAnsi"/>
          <w:sz w:val="24"/>
          <w:szCs w:val="24"/>
        </w:rPr>
      </w:pPr>
      <w:r w:rsidRPr="00243771">
        <w:rPr>
          <w:rFonts w:asciiTheme="majorHAnsi" w:hAnsiTheme="majorHAnsi" w:cstheme="majorHAnsi"/>
          <w:sz w:val="24"/>
          <w:szCs w:val="24"/>
        </w:rPr>
        <w:t>Per i candidati di nazionalità straniera, costituisce ulteriore requisito di ammissibilità la conoscenza della lingua italiana parlata e scritta.</w:t>
      </w:r>
    </w:p>
    <w:p w14:paraId="232896F6" w14:textId="14D025D7" w:rsidR="00D5545C" w:rsidRDefault="00D5545C" w:rsidP="0049255A">
      <w:pPr>
        <w:spacing w:line="259" w:lineRule="auto"/>
        <w:jc w:val="both"/>
        <w:rPr>
          <w:rFonts w:asciiTheme="majorHAnsi" w:hAnsiTheme="majorHAnsi" w:cstheme="majorHAnsi"/>
          <w:sz w:val="24"/>
          <w:szCs w:val="24"/>
        </w:rPr>
      </w:pPr>
      <w:r w:rsidRPr="00243771">
        <w:rPr>
          <w:rFonts w:asciiTheme="majorHAnsi" w:hAnsiTheme="majorHAnsi" w:cstheme="majorHAnsi"/>
          <w:sz w:val="24"/>
          <w:szCs w:val="24"/>
        </w:rPr>
        <w:t xml:space="preserve">I requisiti di cui alle lettere a), </w:t>
      </w:r>
      <w:r w:rsidR="00027632" w:rsidRPr="00243771">
        <w:rPr>
          <w:rFonts w:asciiTheme="majorHAnsi" w:hAnsiTheme="majorHAnsi" w:cstheme="majorHAnsi"/>
          <w:sz w:val="24"/>
          <w:szCs w:val="24"/>
        </w:rPr>
        <w:t>b),</w:t>
      </w:r>
      <w:r w:rsidR="00110ABF" w:rsidRPr="00243771">
        <w:rPr>
          <w:rFonts w:asciiTheme="majorHAnsi" w:hAnsiTheme="majorHAnsi" w:cstheme="majorHAnsi"/>
          <w:sz w:val="24"/>
          <w:szCs w:val="24"/>
        </w:rPr>
        <w:t xml:space="preserve"> </w:t>
      </w:r>
      <w:r w:rsidR="00431996" w:rsidRPr="00243771">
        <w:rPr>
          <w:rFonts w:asciiTheme="majorHAnsi" w:hAnsiTheme="majorHAnsi" w:cstheme="majorHAnsi"/>
          <w:sz w:val="24"/>
          <w:szCs w:val="24"/>
        </w:rPr>
        <w:t>d</w:t>
      </w:r>
      <w:r w:rsidRPr="00243771">
        <w:rPr>
          <w:rFonts w:asciiTheme="majorHAnsi" w:hAnsiTheme="majorHAnsi" w:cstheme="majorHAnsi"/>
          <w:sz w:val="24"/>
          <w:szCs w:val="24"/>
        </w:rPr>
        <w:t>)</w:t>
      </w:r>
      <w:r w:rsidR="00027632" w:rsidRPr="00243771">
        <w:rPr>
          <w:rFonts w:asciiTheme="majorHAnsi" w:hAnsiTheme="majorHAnsi" w:cstheme="majorHAnsi"/>
          <w:sz w:val="24"/>
          <w:szCs w:val="24"/>
        </w:rPr>
        <w:t xml:space="preserve">, </w:t>
      </w:r>
      <w:r w:rsidR="00431996" w:rsidRPr="00243771">
        <w:rPr>
          <w:rFonts w:asciiTheme="majorHAnsi" w:hAnsiTheme="majorHAnsi" w:cstheme="majorHAnsi"/>
          <w:sz w:val="24"/>
          <w:szCs w:val="24"/>
        </w:rPr>
        <w:t xml:space="preserve">e), </w:t>
      </w:r>
      <w:r w:rsidRPr="00243771">
        <w:rPr>
          <w:rFonts w:asciiTheme="majorHAnsi" w:hAnsiTheme="majorHAnsi" w:cstheme="majorHAnsi"/>
          <w:sz w:val="24"/>
          <w:szCs w:val="24"/>
        </w:rPr>
        <w:t>f)</w:t>
      </w:r>
      <w:r w:rsidR="00027632" w:rsidRPr="00243771">
        <w:rPr>
          <w:rFonts w:asciiTheme="majorHAnsi" w:hAnsiTheme="majorHAnsi" w:cstheme="majorHAnsi"/>
          <w:sz w:val="24"/>
          <w:szCs w:val="24"/>
        </w:rPr>
        <w:t>, g)</w:t>
      </w:r>
      <w:r w:rsidR="00237E24" w:rsidRPr="00243771">
        <w:rPr>
          <w:rFonts w:asciiTheme="majorHAnsi" w:hAnsiTheme="majorHAnsi" w:cstheme="majorHAnsi"/>
          <w:sz w:val="24"/>
          <w:szCs w:val="24"/>
        </w:rPr>
        <w:t>,</w:t>
      </w:r>
      <w:r w:rsidR="00431996" w:rsidRPr="00243771">
        <w:rPr>
          <w:rFonts w:asciiTheme="majorHAnsi" w:hAnsiTheme="majorHAnsi" w:cstheme="majorHAnsi"/>
          <w:sz w:val="24"/>
          <w:szCs w:val="24"/>
        </w:rPr>
        <w:t xml:space="preserve"> </w:t>
      </w:r>
      <w:r w:rsidR="00027632" w:rsidRPr="00243771">
        <w:rPr>
          <w:rFonts w:asciiTheme="majorHAnsi" w:hAnsiTheme="majorHAnsi" w:cstheme="majorHAnsi"/>
          <w:sz w:val="24"/>
          <w:szCs w:val="24"/>
        </w:rPr>
        <w:t>h)</w:t>
      </w:r>
      <w:r w:rsidR="00237E24" w:rsidRPr="00243771">
        <w:rPr>
          <w:rFonts w:asciiTheme="majorHAnsi" w:hAnsiTheme="majorHAnsi" w:cstheme="majorHAnsi"/>
          <w:sz w:val="24"/>
          <w:szCs w:val="24"/>
        </w:rPr>
        <w:t xml:space="preserve"> e i)</w:t>
      </w:r>
      <w:r w:rsidRPr="00243771">
        <w:rPr>
          <w:rFonts w:asciiTheme="majorHAnsi" w:hAnsiTheme="majorHAnsi" w:cstheme="majorHAnsi"/>
          <w:sz w:val="24"/>
          <w:szCs w:val="24"/>
        </w:rPr>
        <w:t xml:space="preserve"> di cui al presente articolo, devono continuare</w:t>
      </w:r>
      <w:r>
        <w:rPr>
          <w:rFonts w:asciiTheme="majorHAnsi" w:hAnsiTheme="majorHAnsi" w:cstheme="majorHAnsi"/>
          <w:sz w:val="24"/>
          <w:szCs w:val="24"/>
        </w:rPr>
        <w:t xml:space="preserve"> a sussistere fino al conferimento dell’incarico e permanere fino alla scadenza naturale dello stesso.</w:t>
      </w:r>
    </w:p>
    <w:p w14:paraId="10611426" w14:textId="11BCE4B2" w:rsidR="00A17E05" w:rsidRDefault="00A17E05" w:rsidP="0049255A">
      <w:pPr>
        <w:spacing w:line="259" w:lineRule="auto"/>
        <w:jc w:val="both"/>
        <w:rPr>
          <w:rFonts w:asciiTheme="majorHAnsi" w:hAnsiTheme="majorHAnsi" w:cstheme="majorHAnsi"/>
          <w:sz w:val="24"/>
          <w:szCs w:val="24"/>
        </w:rPr>
      </w:pPr>
      <w:r>
        <w:rPr>
          <w:rFonts w:asciiTheme="majorHAnsi" w:hAnsiTheme="majorHAnsi" w:cstheme="majorHAnsi"/>
          <w:sz w:val="24"/>
          <w:szCs w:val="24"/>
        </w:rPr>
        <w:t xml:space="preserve">Il candidato si impegna a comunicare tempestivamente </w:t>
      </w:r>
      <w:r w:rsidR="00243771">
        <w:rPr>
          <w:rFonts w:asciiTheme="majorHAnsi" w:hAnsiTheme="majorHAnsi" w:cstheme="majorHAnsi"/>
          <w:sz w:val="24"/>
          <w:szCs w:val="24"/>
        </w:rPr>
        <w:t>al Dirigente della Direzione Programmazione integrata risorse comunitarie e nazionali</w:t>
      </w:r>
      <w:r w:rsidR="00243771" w:rsidRPr="00E5752F">
        <w:rPr>
          <w:rFonts w:asciiTheme="majorHAnsi" w:hAnsiTheme="majorHAnsi" w:cstheme="majorHAnsi"/>
          <w:sz w:val="24"/>
          <w:szCs w:val="24"/>
        </w:rPr>
        <w:t xml:space="preserve"> </w:t>
      </w:r>
      <w:r>
        <w:rPr>
          <w:rFonts w:asciiTheme="majorHAnsi" w:hAnsiTheme="majorHAnsi" w:cstheme="majorHAnsi"/>
          <w:sz w:val="24"/>
          <w:szCs w:val="24"/>
        </w:rPr>
        <w:t>qualsiasi variazione in ordine alle condizioni sopra elencate.</w:t>
      </w:r>
    </w:p>
    <w:p w14:paraId="3C18605C" w14:textId="51CDE217" w:rsidR="009062C6" w:rsidRDefault="009062C6" w:rsidP="0049255A">
      <w:pPr>
        <w:spacing w:line="259" w:lineRule="auto"/>
        <w:jc w:val="both"/>
        <w:rPr>
          <w:rFonts w:asciiTheme="majorHAnsi" w:hAnsiTheme="majorHAnsi" w:cstheme="majorHAnsi"/>
          <w:sz w:val="24"/>
          <w:szCs w:val="24"/>
        </w:rPr>
      </w:pPr>
      <w:r>
        <w:rPr>
          <w:rFonts w:asciiTheme="majorHAnsi" w:hAnsiTheme="majorHAnsi" w:cstheme="majorHAnsi"/>
          <w:sz w:val="24"/>
          <w:szCs w:val="24"/>
        </w:rPr>
        <w:t>L’Amministrazione si riserva di procedere, in qualsiasi momento, ad eseguire idonei controlli sulla veridicità delle dichiarazioni sostitutive rese nella manifestazione di interesse.</w:t>
      </w:r>
    </w:p>
    <w:p w14:paraId="2E6EDDF1" w14:textId="4615D7A8" w:rsidR="00A17E05" w:rsidRPr="00A17E05" w:rsidRDefault="00A17E05" w:rsidP="0049255A">
      <w:pPr>
        <w:spacing w:line="259" w:lineRule="auto"/>
        <w:jc w:val="both"/>
        <w:rPr>
          <w:rFonts w:asciiTheme="majorHAnsi" w:hAnsiTheme="majorHAnsi" w:cstheme="majorHAnsi"/>
          <w:i/>
          <w:iCs/>
          <w:sz w:val="24"/>
          <w:szCs w:val="24"/>
          <w:u w:val="single"/>
        </w:rPr>
      </w:pPr>
      <w:r w:rsidRPr="00A17E05">
        <w:rPr>
          <w:rFonts w:asciiTheme="majorHAnsi" w:hAnsiTheme="majorHAnsi" w:cstheme="majorHAnsi"/>
          <w:i/>
          <w:iCs/>
          <w:sz w:val="24"/>
          <w:szCs w:val="24"/>
          <w:u w:val="single"/>
        </w:rPr>
        <w:t>Requisiti specifici</w:t>
      </w:r>
    </w:p>
    <w:p w14:paraId="6083D6FB" w14:textId="77777777" w:rsidR="001A4285" w:rsidRPr="001A4285" w:rsidRDefault="00B26B22" w:rsidP="001A4285">
      <w:pPr>
        <w:spacing w:line="259" w:lineRule="auto"/>
        <w:jc w:val="both"/>
        <w:rPr>
          <w:rFonts w:asciiTheme="majorHAnsi" w:hAnsiTheme="majorHAnsi" w:cstheme="majorHAnsi"/>
          <w:sz w:val="24"/>
          <w:szCs w:val="24"/>
        </w:rPr>
      </w:pPr>
      <w:r w:rsidRPr="0049255A">
        <w:rPr>
          <w:rFonts w:asciiTheme="majorHAnsi" w:hAnsiTheme="majorHAnsi" w:cstheme="majorHAnsi"/>
          <w:sz w:val="24"/>
          <w:szCs w:val="24"/>
        </w:rPr>
        <w:t>Per il conferimento dell’incarico si terrà conto</w:t>
      </w:r>
      <w:r w:rsidR="0049255A" w:rsidRPr="0049255A">
        <w:rPr>
          <w:rFonts w:asciiTheme="majorHAnsi" w:hAnsiTheme="majorHAnsi" w:cstheme="majorHAnsi"/>
          <w:sz w:val="24"/>
          <w:szCs w:val="24"/>
        </w:rPr>
        <w:t xml:space="preserve">, oltre che </w:t>
      </w:r>
      <w:r w:rsidR="0049255A">
        <w:rPr>
          <w:rFonts w:asciiTheme="majorHAnsi" w:hAnsiTheme="majorHAnsi" w:cstheme="majorHAnsi"/>
          <w:sz w:val="24"/>
          <w:szCs w:val="24"/>
        </w:rPr>
        <w:t xml:space="preserve">di quanto previsto </w:t>
      </w:r>
      <w:r w:rsidR="00845714">
        <w:rPr>
          <w:rFonts w:asciiTheme="majorHAnsi" w:hAnsiTheme="majorHAnsi" w:cstheme="majorHAnsi"/>
          <w:sz w:val="24"/>
          <w:szCs w:val="24"/>
        </w:rPr>
        <w:t>dall’art. 1</w:t>
      </w:r>
      <w:r w:rsidRPr="0049255A">
        <w:rPr>
          <w:rFonts w:asciiTheme="majorHAnsi" w:hAnsiTheme="majorHAnsi" w:cstheme="majorHAnsi"/>
          <w:sz w:val="24"/>
          <w:szCs w:val="24"/>
        </w:rPr>
        <w:t xml:space="preserve"> della L. 144/1999</w:t>
      </w:r>
      <w:r w:rsidR="0049255A">
        <w:rPr>
          <w:rFonts w:asciiTheme="majorHAnsi" w:hAnsiTheme="majorHAnsi" w:cstheme="majorHAnsi"/>
          <w:sz w:val="24"/>
          <w:szCs w:val="24"/>
        </w:rPr>
        <w:t xml:space="preserve"> e dal DPCM n. 262/2012</w:t>
      </w:r>
      <w:r w:rsidR="0049255A" w:rsidRPr="0049255A">
        <w:rPr>
          <w:rFonts w:asciiTheme="majorHAnsi" w:hAnsiTheme="majorHAnsi" w:cstheme="majorHAnsi"/>
          <w:sz w:val="24"/>
          <w:szCs w:val="24"/>
        </w:rPr>
        <w:t xml:space="preserve">, dei </w:t>
      </w:r>
      <w:bookmarkStart w:id="3" w:name="_Hlk171587805"/>
      <w:r w:rsidR="0049255A" w:rsidRPr="0049255A">
        <w:rPr>
          <w:rFonts w:asciiTheme="majorHAnsi" w:hAnsiTheme="majorHAnsi" w:cstheme="majorHAnsi"/>
          <w:sz w:val="24"/>
          <w:szCs w:val="24"/>
        </w:rPr>
        <w:t xml:space="preserve">requisiti culturali </w:t>
      </w:r>
      <w:bookmarkEnd w:id="3"/>
      <w:r w:rsidR="001A4285" w:rsidRPr="001A4285">
        <w:rPr>
          <w:rFonts w:asciiTheme="majorHAnsi" w:hAnsiTheme="majorHAnsi" w:cstheme="majorHAnsi"/>
          <w:sz w:val="24"/>
          <w:szCs w:val="24"/>
        </w:rPr>
        <w:t>e titoli posseduti, delle attitudini, delle capacità professionali, delle esperienze acquisite e delle specifiche competenze maturate all’interno della Pubblica Amministrazione.</w:t>
      </w:r>
    </w:p>
    <w:p w14:paraId="1B8358A7" w14:textId="4FBE906C" w:rsidR="0049255A" w:rsidRDefault="0049255A" w:rsidP="0049255A">
      <w:pPr>
        <w:spacing w:line="259" w:lineRule="auto"/>
        <w:jc w:val="both"/>
        <w:rPr>
          <w:rFonts w:asciiTheme="majorHAnsi" w:hAnsiTheme="majorHAnsi" w:cstheme="majorHAnsi"/>
          <w:sz w:val="24"/>
          <w:szCs w:val="24"/>
        </w:rPr>
      </w:pPr>
      <w:r w:rsidRPr="0049255A">
        <w:rPr>
          <w:rFonts w:asciiTheme="majorHAnsi" w:hAnsiTheme="majorHAnsi" w:cstheme="majorHAnsi"/>
          <w:sz w:val="24"/>
          <w:szCs w:val="24"/>
        </w:rPr>
        <w:t xml:space="preserve">In particolare, si farà riferimento </w:t>
      </w:r>
      <w:r w:rsidR="00564AA6">
        <w:rPr>
          <w:rFonts w:asciiTheme="majorHAnsi" w:hAnsiTheme="majorHAnsi" w:cstheme="majorHAnsi"/>
          <w:sz w:val="24"/>
          <w:szCs w:val="24"/>
        </w:rPr>
        <w:t>alle funzioni tecniche del Nucleo (</w:t>
      </w:r>
      <w:r w:rsidR="00564AA6">
        <w:rPr>
          <w:rFonts w:asciiTheme="majorHAnsi" w:hAnsiTheme="majorHAnsi" w:cstheme="majorHAnsi"/>
          <w:iCs/>
          <w:sz w:val="24"/>
          <w:szCs w:val="24"/>
        </w:rPr>
        <w:t xml:space="preserve">supporto alla definizione ed attuazione degli strumenti di programmazione, valutazione ex ante, in itinere ed ex post di politiche, programmi e progetti, supporto e consulenza in materia di finanza e contabilità </w:t>
      </w:r>
      <w:r w:rsidR="00564AA6" w:rsidRPr="00DE26B5">
        <w:rPr>
          <w:rFonts w:asciiTheme="majorHAnsi" w:hAnsiTheme="majorHAnsi" w:cstheme="majorHAnsi"/>
          <w:iCs/>
          <w:sz w:val="24"/>
          <w:szCs w:val="24"/>
        </w:rPr>
        <w:t>pubblica</w:t>
      </w:r>
      <w:r w:rsidR="00564AA6">
        <w:rPr>
          <w:rFonts w:asciiTheme="majorHAnsi" w:hAnsiTheme="majorHAnsi" w:cstheme="majorHAnsi"/>
          <w:sz w:val="24"/>
          <w:szCs w:val="24"/>
        </w:rPr>
        <w:t xml:space="preserve">), nonché </w:t>
      </w:r>
      <w:r w:rsidRPr="0049255A">
        <w:rPr>
          <w:rFonts w:asciiTheme="majorHAnsi" w:hAnsiTheme="majorHAnsi" w:cstheme="majorHAnsi"/>
          <w:sz w:val="24"/>
          <w:szCs w:val="24"/>
        </w:rPr>
        <w:t xml:space="preserve">agli ambiti di policy nei quali si collocano le attività del Nucleo, individuati dal Dossier informativo dei Nuclei regionali di </w:t>
      </w:r>
      <w:r w:rsidR="005373A8">
        <w:rPr>
          <w:rFonts w:asciiTheme="majorHAnsi" w:hAnsiTheme="majorHAnsi" w:cstheme="majorHAnsi"/>
          <w:sz w:val="24"/>
          <w:szCs w:val="24"/>
        </w:rPr>
        <w:t>V</w:t>
      </w:r>
      <w:r w:rsidRPr="0049255A">
        <w:rPr>
          <w:rFonts w:asciiTheme="majorHAnsi" w:hAnsiTheme="majorHAnsi" w:cstheme="majorHAnsi"/>
          <w:sz w:val="24"/>
          <w:szCs w:val="24"/>
        </w:rPr>
        <w:t xml:space="preserve">alutazione e </w:t>
      </w:r>
      <w:r w:rsidR="005373A8">
        <w:rPr>
          <w:rFonts w:asciiTheme="majorHAnsi" w:hAnsiTheme="majorHAnsi" w:cstheme="majorHAnsi"/>
          <w:sz w:val="24"/>
          <w:szCs w:val="24"/>
        </w:rPr>
        <w:t>V</w:t>
      </w:r>
      <w:r w:rsidRPr="0049255A">
        <w:rPr>
          <w:rFonts w:asciiTheme="majorHAnsi" w:hAnsiTheme="majorHAnsi" w:cstheme="majorHAnsi"/>
          <w:sz w:val="24"/>
          <w:szCs w:val="24"/>
        </w:rPr>
        <w:t>erifica di settembre 2023 e di seguito riportati:</w:t>
      </w:r>
    </w:p>
    <w:p w14:paraId="5230CC17" w14:textId="77777777" w:rsidR="005373A8" w:rsidRPr="005373A8" w:rsidRDefault="005373A8" w:rsidP="005373A8">
      <w:pPr>
        <w:pStyle w:val="Paragrafoelenco"/>
        <w:numPr>
          <w:ilvl w:val="0"/>
          <w:numId w:val="6"/>
        </w:numPr>
        <w:suppressAutoHyphens w:val="0"/>
        <w:autoSpaceDN/>
        <w:spacing w:after="0"/>
        <w:contextualSpacing/>
        <w:jc w:val="both"/>
        <w:textAlignment w:val="auto"/>
        <w:rPr>
          <w:rFonts w:asciiTheme="majorHAnsi" w:eastAsia="Times New Roman" w:hAnsiTheme="majorHAnsi" w:cstheme="majorHAnsi"/>
          <w:sz w:val="24"/>
          <w:szCs w:val="24"/>
          <w:lang w:eastAsia="it-IT"/>
        </w:rPr>
      </w:pPr>
      <w:bookmarkStart w:id="4" w:name="_Hlk172802449"/>
      <w:r w:rsidRPr="005373A8">
        <w:rPr>
          <w:rFonts w:asciiTheme="majorHAnsi" w:eastAsia="Times New Roman" w:hAnsiTheme="majorHAnsi" w:cstheme="majorHAnsi"/>
          <w:sz w:val="24"/>
          <w:szCs w:val="24"/>
          <w:lang w:eastAsia="it-IT"/>
        </w:rPr>
        <w:t>ambiti di rilievo regionale: politiche e strumenti regionali, DEFR, documenti di programmazione unitaria;</w:t>
      </w:r>
    </w:p>
    <w:p w14:paraId="35125F34" w14:textId="77777777" w:rsidR="005373A8" w:rsidRPr="005373A8" w:rsidRDefault="005373A8" w:rsidP="005373A8">
      <w:pPr>
        <w:pStyle w:val="Paragrafoelenco"/>
        <w:numPr>
          <w:ilvl w:val="0"/>
          <w:numId w:val="6"/>
        </w:numPr>
        <w:suppressAutoHyphens w:val="0"/>
        <w:autoSpaceDN/>
        <w:spacing w:after="0"/>
        <w:contextualSpacing/>
        <w:jc w:val="both"/>
        <w:textAlignment w:val="auto"/>
        <w:rPr>
          <w:rFonts w:asciiTheme="majorHAnsi" w:eastAsia="Times New Roman" w:hAnsiTheme="majorHAnsi" w:cstheme="majorHAnsi"/>
          <w:sz w:val="24"/>
          <w:szCs w:val="24"/>
          <w:lang w:eastAsia="it-IT"/>
        </w:rPr>
      </w:pPr>
      <w:r w:rsidRPr="005373A8">
        <w:rPr>
          <w:rFonts w:asciiTheme="majorHAnsi" w:eastAsia="Times New Roman" w:hAnsiTheme="majorHAnsi" w:cstheme="majorHAnsi"/>
          <w:sz w:val="24"/>
          <w:szCs w:val="24"/>
          <w:lang w:eastAsia="it-IT"/>
        </w:rPr>
        <w:t>strumenti e strategie tematiche di rilievo nazionale: Strategie Regionali per lo Sviluppo Sostenibile (SRSvS), Strategie regionali di specializzazione intelligente (S3), Strategia nazionale per la valorizzazione dei Beni Confiscati, Agenda Digitale, Piano Nazionale di Ricerca (PNR);</w:t>
      </w:r>
    </w:p>
    <w:p w14:paraId="1CDB275C" w14:textId="77777777" w:rsidR="005373A8" w:rsidRPr="005373A8" w:rsidRDefault="005373A8" w:rsidP="005373A8">
      <w:pPr>
        <w:pStyle w:val="Paragrafoelenco"/>
        <w:numPr>
          <w:ilvl w:val="0"/>
          <w:numId w:val="6"/>
        </w:numPr>
        <w:suppressAutoHyphens w:val="0"/>
        <w:autoSpaceDN/>
        <w:spacing w:after="0"/>
        <w:contextualSpacing/>
        <w:jc w:val="both"/>
        <w:textAlignment w:val="auto"/>
        <w:rPr>
          <w:rFonts w:asciiTheme="majorHAnsi" w:eastAsia="Times New Roman" w:hAnsiTheme="majorHAnsi" w:cstheme="majorHAnsi"/>
          <w:sz w:val="24"/>
          <w:szCs w:val="24"/>
          <w:lang w:eastAsia="it-IT"/>
        </w:rPr>
      </w:pPr>
      <w:r w:rsidRPr="005373A8">
        <w:rPr>
          <w:rFonts w:asciiTheme="majorHAnsi" w:eastAsia="Times New Roman" w:hAnsiTheme="majorHAnsi" w:cstheme="majorHAnsi"/>
          <w:sz w:val="24"/>
          <w:szCs w:val="24"/>
          <w:lang w:eastAsia="it-IT"/>
        </w:rPr>
        <w:t>strumenti e Strategie Territoriali (ST) di rilievo nazionale: Strategia Nazionale per le Aree Interne (SNAI), Strategie di Sviluppo Urbano Sostenibile (SUS), altre strategie territoriali diversamente denominate;</w:t>
      </w:r>
    </w:p>
    <w:p w14:paraId="1E81A341" w14:textId="77777777" w:rsidR="005373A8" w:rsidRPr="005373A8" w:rsidRDefault="005373A8" w:rsidP="005373A8">
      <w:pPr>
        <w:pStyle w:val="Paragrafoelenco"/>
        <w:numPr>
          <w:ilvl w:val="0"/>
          <w:numId w:val="6"/>
        </w:numPr>
        <w:suppressAutoHyphens w:val="0"/>
        <w:autoSpaceDN/>
        <w:spacing w:after="0"/>
        <w:contextualSpacing/>
        <w:jc w:val="both"/>
        <w:textAlignment w:val="auto"/>
        <w:rPr>
          <w:rFonts w:asciiTheme="majorHAnsi" w:eastAsia="Times New Roman" w:hAnsiTheme="majorHAnsi" w:cstheme="majorHAnsi"/>
          <w:sz w:val="24"/>
          <w:szCs w:val="24"/>
          <w:lang w:eastAsia="it-IT"/>
        </w:rPr>
      </w:pPr>
      <w:r w:rsidRPr="005373A8">
        <w:rPr>
          <w:rFonts w:asciiTheme="majorHAnsi" w:eastAsia="Times New Roman" w:hAnsiTheme="majorHAnsi" w:cstheme="majorHAnsi"/>
          <w:sz w:val="24"/>
          <w:szCs w:val="24"/>
          <w:lang w:eastAsia="it-IT"/>
        </w:rPr>
        <w:t>coesione UE: programmi finanziati dai Fondi</w:t>
      </w:r>
      <w:r w:rsidRPr="005373A8">
        <w:rPr>
          <w:rFonts w:ascii="Helvetica" w:eastAsia="Times New Roman" w:hAnsi="Helvetica" w:cs="Arial"/>
          <w:iCs/>
          <w:sz w:val="24"/>
        </w:rPr>
        <w:t xml:space="preserve"> </w:t>
      </w:r>
      <w:r w:rsidRPr="005373A8">
        <w:rPr>
          <w:rFonts w:asciiTheme="majorHAnsi" w:eastAsia="Times New Roman" w:hAnsiTheme="majorHAnsi" w:cstheme="majorHAnsi"/>
          <w:sz w:val="24"/>
          <w:szCs w:val="24"/>
          <w:lang w:eastAsia="it-IT"/>
        </w:rPr>
        <w:t xml:space="preserve">strutturali europei (FESR, FSE/FSE Plus, FEASR, FEAMPA, CTE); </w:t>
      </w:r>
    </w:p>
    <w:p w14:paraId="6E60BC3E" w14:textId="77777777" w:rsidR="005373A8" w:rsidRPr="005373A8" w:rsidRDefault="005373A8" w:rsidP="005373A8">
      <w:pPr>
        <w:pStyle w:val="Paragrafoelenco"/>
        <w:numPr>
          <w:ilvl w:val="0"/>
          <w:numId w:val="6"/>
        </w:numPr>
        <w:suppressAutoHyphens w:val="0"/>
        <w:autoSpaceDN/>
        <w:spacing w:after="0"/>
        <w:contextualSpacing/>
        <w:jc w:val="both"/>
        <w:textAlignment w:val="auto"/>
        <w:rPr>
          <w:rFonts w:asciiTheme="majorHAnsi" w:eastAsia="Times New Roman" w:hAnsiTheme="majorHAnsi" w:cstheme="majorHAnsi"/>
          <w:sz w:val="24"/>
          <w:szCs w:val="24"/>
          <w:lang w:eastAsia="it-IT"/>
        </w:rPr>
      </w:pPr>
      <w:r w:rsidRPr="005373A8">
        <w:rPr>
          <w:rFonts w:asciiTheme="majorHAnsi" w:eastAsia="Times New Roman" w:hAnsiTheme="majorHAnsi" w:cstheme="majorHAnsi"/>
          <w:sz w:val="24"/>
          <w:szCs w:val="24"/>
          <w:lang w:eastAsia="it-IT"/>
        </w:rPr>
        <w:t>coesione nazionale: programmi e strumenti finanziati dal FSC (PSC, Patti per lo sviluppo, ZES/ZLS) e programmi complementari (POC);</w:t>
      </w:r>
    </w:p>
    <w:p w14:paraId="1022893E" w14:textId="77777777" w:rsidR="005373A8" w:rsidRPr="005373A8" w:rsidRDefault="005373A8" w:rsidP="005373A8">
      <w:pPr>
        <w:pStyle w:val="Paragrafoelenco"/>
        <w:numPr>
          <w:ilvl w:val="0"/>
          <w:numId w:val="6"/>
        </w:numPr>
        <w:suppressAutoHyphens w:val="0"/>
        <w:autoSpaceDN/>
        <w:spacing w:after="0"/>
        <w:contextualSpacing/>
        <w:jc w:val="both"/>
        <w:textAlignment w:val="auto"/>
        <w:rPr>
          <w:rFonts w:asciiTheme="majorHAnsi" w:eastAsia="Times New Roman" w:hAnsiTheme="majorHAnsi" w:cstheme="majorHAnsi"/>
          <w:sz w:val="24"/>
          <w:szCs w:val="24"/>
          <w:lang w:eastAsia="it-IT"/>
        </w:rPr>
      </w:pPr>
      <w:r w:rsidRPr="005373A8">
        <w:rPr>
          <w:rFonts w:asciiTheme="majorHAnsi" w:eastAsia="Times New Roman" w:hAnsiTheme="majorHAnsi" w:cstheme="majorHAnsi"/>
          <w:sz w:val="24"/>
          <w:szCs w:val="24"/>
          <w:lang w:eastAsia="it-IT"/>
        </w:rPr>
        <w:t xml:space="preserve">PNRR; </w:t>
      </w:r>
    </w:p>
    <w:p w14:paraId="17F7C699" w14:textId="77777777" w:rsidR="005373A8" w:rsidRPr="005373A8" w:rsidRDefault="005373A8" w:rsidP="005373A8">
      <w:pPr>
        <w:pStyle w:val="Paragrafoelenco"/>
        <w:numPr>
          <w:ilvl w:val="0"/>
          <w:numId w:val="6"/>
        </w:numPr>
        <w:suppressAutoHyphens w:val="0"/>
        <w:autoSpaceDN/>
        <w:spacing w:after="0"/>
        <w:contextualSpacing/>
        <w:jc w:val="both"/>
        <w:textAlignment w:val="auto"/>
        <w:rPr>
          <w:rFonts w:asciiTheme="majorHAnsi" w:eastAsia="Times New Roman" w:hAnsiTheme="majorHAnsi" w:cstheme="majorHAnsi"/>
          <w:sz w:val="24"/>
          <w:szCs w:val="24"/>
          <w:lang w:eastAsia="it-IT"/>
        </w:rPr>
      </w:pPr>
      <w:r w:rsidRPr="005373A8">
        <w:rPr>
          <w:rFonts w:asciiTheme="majorHAnsi" w:eastAsia="Times New Roman" w:hAnsiTheme="majorHAnsi" w:cstheme="majorHAnsi"/>
          <w:sz w:val="24"/>
          <w:szCs w:val="24"/>
          <w:lang w:eastAsia="it-IT"/>
        </w:rPr>
        <w:t>capacità istituzionale: supporto della definizione, aggiornamento, monitoraggio, valutazione di Piani Integrati di Attività e Organizzazione (PIAO), Piani di Rafforzamento Amministrativo (PRA) e Piani di Rigenerazione Amministrativa (</w:t>
      </w:r>
      <w:proofErr w:type="spellStart"/>
      <w:r w:rsidRPr="005373A8">
        <w:rPr>
          <w:rFonts w:asciiTheme="majorHAnsi" w:eastAsia="Times New Roman" w:hAnsiTheme="majorHAnsi" w:cstheme="majorHAnsi"/>
          <w:sz w:val="24"/>
          <w:szCs w:val="24"/>
          <w:lang w:eastAsia="it-IT"/>
        </w:rPr>
        <w:t>PRigA</w:t>
      </w:r>
      <w:proofErr w:type="spellEnd"/>
      <w:r w:rsidRPr="005373A8">
        <w:rPr>
          <w:rFonts w:asciiTheme="majorHAnsi" w:eastAsia="Times New Roman" w:hAnsiTheme="majorHAnsi" w:cstheme="majorHAnsi"/>
          <w:sz w:val="24"/>
          <w:szCs w:val="24"/>
          <w:lang w:eastAsia="it-IT"/>
        </w:rPr>
        <w:t>).</w:t>
      </w:r>
    </w:p>
    <w:p w14:paraId="3C54BA0B" w14:textId="356D18E0" w:rsidR="00B26B22" w:rsidRDefault="0049255A" w:rsidP="00876526">
      <w:pPr>
        <w:spacing w:line="259" w:lineRule="auto"/>
        <w:jc w:val="both"/>
        <w:rPr>
          <w:rFonts w:asciiTheme="majorHAnsi" w:hAnsiTheme="majorHAnsi" w:cstheme="majorHAnsi"/>
          <w:iCs/>
          <w:sz w:val="24"/>
          <w:szCs w:val="24"/>
        </w:rPr>
      </w:pPr>
      <w:r w:rsidRPr="0049255A">
        <w:rPr>
          <w:rFonts w:asciiTheme="majorHAnsi" w:hAnsiTheme="majorHAnsi" w:cstheme="majorHAnsi"/>
          <w:iCs/>
          <w:sz w:val="24"/>
          <w:szCs w:val="24"/>
        </w:rPr>
        <w:t>Gli ambiti suindicati vanno inseriti in un quadro generale di expertise in materia di finanza e contabilità pubblica, in modo da assicurare la necessaria coerenza tra il ciclo finanziario e il ciclo tecnico procedurale degli investimenti pubblici.</w:t>
      </w:r>
    </w:p>
    <w:bookmarkEnd w:id="2"/>
    <w:bookmarkEnd w:id="4"/>
    <w:p w14:paraId="35601DE5" w14:textId="77777777" w:rsidR="00876526" w:rsidRPr="00876526" w:rsidRDefault="00876526" w:rsidP="00876526">
      <w:pPr>
        <w:spacing w:line="259" w:lineRule="auto"/>
        <w:jc w:val="both"/>
        <w:rPr>
          <w:rFonts w:asciiTheme="majorHAnsi" w:hAnsiTheme="majorHAnsi" w:cstheme="majorHAnsi"/>
          <w:iCs/>
          <w:sz w:val="24"/>
          <w:szCs w:val="24"/>
        </w:rPr>
      </w:pPr>
    </w:p>
    <w:p w14:paraId="07EFA403" w14:textId="0BF42C96" w:rsidR="00876526" w:rsidRDefault="00876526" w:rsidP="00876526">
      <w:pPr>
        <w:spacing w:line="259" w:lineRule="auto"/>
        <w:ind w:firstLine="357"/>
        <w:jc w:val="center"/>
        <w:rPr>
          <w:rFonts w:asciiTheme="majorHAnsi" w:hAnsiTheme="majorHAnsi" w:cstheme="majorHAnsi"/>
          <w:b/>
          <w:sz w:val="24"/>
          <w:szCs w:val="24"/>
        </w:rPr>
      </w:pPr>
      <w:r w:rsidRPr="00E5752F">
        <w:rPr>
          <w:rFonts w:asciiTheme="majorHAnsi" w:hAnsiTheme="majorHAnsi" w:cstheme="majorHAnsi"/>
          <w:b/>
          <w:sz w:val="24"/>
          <w:szCs w:val="24"/>
        </w:rPr>
        <w:t xml:space="preserve">Articolo </w:t>
      </w:r>
      <w:r>
        <w:rPr>
          <w:rFonts w:asciiTheme="majorHAnsi" w:hAnsiTheme="majorHAnsi" w:cstheme="majorHAnsi"/>
          <w:b/>
          <w:sz w:val="24"/>
          <w:szCs w:val="24"/>
        </w:rPr>
        <w:t>4</w:t>
      </w:r>
    </w:p>
    <w:p w14:paraId="315F25B3" w14:textId="48F3AB61" w:rsidR="00700DDC" w:rsidRPr="00E5752F" w:rsidRDefault="00700DDC" w:rsidP="00876526">
      <w:pPr>
        <w:spacing w:line="259" w:lineRule="auto"/>
        <w:ind w:firstLine="357"/>
        <w:jc w:val="center"/>
        <w:rPr>
          <w:rFonts w:asciiTheme="majorHAnsi" w:hAnsiTheme="majorHAnsi" w:cstheme="majorHAnsi"/>
          <w:b/>
          <w:sz w:val="24"/>
          <w:szCs w:val="24"/>
        </w:rPr>
      </w:pPr>
      <w:r>
        <w:rPr>
          <w:rFonts w:asciiTheme="majorHAnsi" w:hAnsiTheme="majorHAnsi" w:cstheme="majorHAnsi"/>
          <w:b/>
          <w:sz w:val="24"/>
          <w:szCs w:val="24"/>
        </w:rPr>
        <w:t>Cause di inconferibilità, incompatibilità e di conflitto di interessi</w:t>
      </w:r>
    </w:p>
    <w:p w14:paraId="6880BF0C" w14:textId="79F07EAE" w:rsidR="00876526" w:rsidRDefault="00876526" w:rsidP="00876526">
      <w:pPr>
        <w:spacing w:line="259" w:lineRule="auto"/>
        <w:jc w:val="both"/>
        <w:rPr>
          <w:rFonts w:asciiTheme="majorHAnsi" w:hAnsiTheme="majorHAnsi" w:cstheme="majorHAnsi"/>
          <w:sz w:val="24"/>
          <w:szCs w:val="24"/>
        </w:rPr>
      </w:pPr>
      <w:r w:rsidRPr="00E5752F">
        <w:rPr>
          <w:rFonts w:asciiTheme="majorHAnsi" w:hAnsiTheme="majorHAnsi" w:cstheme="majorHAnsi"/>
          <w:sz w:val="24"/>
          <w:szCs w:val="24"/>
        </w:rPr>
        <w:t xml:space="preserve">Non possono ricoprire l’incarico coloro che si trovino in una situazione di inconferibilità, incompatibilità o conflitto di interessi </w:t>
      </w:r>
      <w:r w:rsidR="00700DDC">
        <w:rPr>
          <w:rFonts w:asciiTheme="majorHAnsi" w:hAnsiTheme="majorHAnsi" w:cstheme="majorHAnsi"/>
          <w:sz w:val="24"/>
          <w:szCs w:val="24"/>
        </w:rPr>
        <w:t xml:space="preserve">di cui alla L. n. 190/2012, </w:t>
      </w:r>
      <w:r w:rsidR="00E50600" w:rsidRPr="00E50600">
        <w:rPr>
          <w:rFonts w:asciiTheme="majorHAnsi" w:hAnsiTheme="majorHAnsi" w:cstheme="majorHAnsi"/>
          <w:sz w:val="24"/>
          <w:szCs w:val="24"/>
        </w:rPr>
        <w:t>al</w:t>
      </w:r>
      <w:r w:rsidR="00700DDC" w:rsidRPr="00E50600">
        <w:rPr>
          <w:rFonts w:asciiTheme="majorHAnsi" w:hAnsiTheme="majorHAnsi" w:cstheme="majorHAnsi"/>
          <w:sz w:val="24"/>
          <w:szCs w:val="24"/>
        </w:rPr>
        <w:t xml:space="preserve"> D.Lgs. n. 39/2013</w:t>
      </w:r>
      <w:r w:rsidR="00E50600" w:rsidRPr="00E50600">
        <w:rPr>
          <w:rFonts w:asciiTheme="majorHAnsi" w:hAnsiTheme="majorHAnsi" w:cstheme="majorHAnsi"/>
          <w:sz w:val="24"/>
          <w:szCs w:val="24"/>
        </w:rPr>
        <w:t xml:space="preserve"> e alle altre norme di legge e discipline di settore.</w:t>
      </w:r>
    </w:p>
    <w:p w14:paraId="11F6A976" w14:textId="3ECFD8F4" w:rsidR="00E50600" w:rsidRDefault="00E50600" w:rsidP="00700DDC">
      <w:pPr>
        <w:spacing w:line="259" w:lineRule="auto"/>
        <w:ind w:firstLine="357"/>
        <w:jc w:val="center"/>
        <w:rPr>
          <w:rFonts w:asciiTheme="majorHAnsi" w:hAnsiTheme="majorHAnsi" w:cstheme="majorHAnsi"/>
          <w:b/>
          <w:sz w:val="24"/>
          <w:szCs w:val="24"/>
        </w:rPr>
      </w:pPr>
    </w:p>
    <w:p w14:paraId="46C2CE40" w14:textId="35D3612C" w:rsidR="00E50600" w:rsidRDefault="00E50600" w:rsidP="00700DDC">
      <w:pPr>
        <w:spacing w:line="259" w:lineRule="auto"/>
        <w:ind w:firstLine="357"/>
        <w:jc w:val="center"/>
        <w:rPr>
          <w:rFonts w:asciiTheme="majorHAnsi" w:hAnsiTheme="majorHAnsi" w:cstheme="majorHAnsi"/>
          <w:b/>
          <w:sz w:val="24"/>
          <w:szCs w:val="24"/>
        </w:rPr>
      </w:pPr>
      <w:r>
        <w:rPr>
          <w:rFonts w:asciiTheme="majorHAnsi" w:hAnsiTheme="majorHAnsi" w:cstheme="majorHAnsi"/>
          <w:b/>
          <w:sz w:val="24"/>
          <w:szCs w:val="24"/>
        </w:rPr>
        <w:t>Articolo 5</w:t>
      </w:r>
    </w:p>
    <w:p w14:paraId="35D92D6F" w14:textId="053240BB" w:rsidR="001F7182" w:rsidRPr="00E50600" w:rsidRDefault="00700DDC" w:rsidP="00E50600">
      <w:pPr>
        <w:spacing w:line="259" w:lineRule="auto"/>
        <w:ind w:firstLine="357"/>
        <w:jc w:val="center"/>
        <w:rPr>
          <w:rFonts w:asciiTheme="majorHAnsi" w:hAnsiTheme="majorHAnsi" w:cstheme="majorHAnsi"/>
          <w:b/>
          <w:sz w:val="24"/>
          <w:szCs w:val="24"/>
        </w:rPr>
      </w:pPr>
      <w:r>
        <w:rPr>
          <w:rFonts w:asciiTheme="majorHAnsi" w:hAnsiTheme="majorHAnsi" w:cstheme="majorHAnsi"/>
          <w:b/>
          <w:sz w:val="24"/>
          <w:szCs w:val="24"/>
        </w:rPr>
        <w:t>Divieti</w:t>
      </w:r>
      <w:r w:rsidR="00E50600">
        <w:rPr>
          <w:rFonts w:asciiTheme="majorHAnsi" w:hAnsiTheme="majorHAnsi" w:cstheme="majorHAnsi"/>
          <w:b/>
          <w:sz w:val="24"/>
          <w:szCs w:val="24"/>
        </w:rPr>
        <w:t xml:space="preserve">, </w:t>
      </w:r>
      <w:r>
        <w:rPr>
          <w:rFonts w:asciiTheme="majorHAnsi" w:hAnsiTheme="majorHAnsi" w:cstheme="majorHAnsi"/>
          <w:b/>
          <w:sz w:val="24"/>
          <w:szCs w:val="24"/>
        </w:rPr>
        <w:t>cause di decadenza</w:t>
      </w:r>
      <w:r w:rsidR="00E50600">
        <w:rPr>
          <w:rFonts w:asciiTheme="majorHAnsi" w:hAnsiTheme="majorHAnsi" w:cstheme="majorHAnsi"/>
          <w:b/>
          <w:sz w:val="24"/>
          <w:szCs w:val="24"/>
        </w:rPr>
        <w:t xml:space="preserve"> ed esclusività del rapporto</w:t>
      </w:r>
    </w:p>
    <w:p w14:paraId="4B81CD9C" w14:textId="1B0123FA" w:rsidR="001E100E" w:rsidRDefault="001E100E" w:rsidP="001E100E">
      <w:pPr>
        <w:spacing w:line="259" w:lineRule="auto"/>
        <w:jc w:val="both"/>
        <w:rPr>
          <w:rFonts w:asciiTheme="majorHAnsi" w:hAnsiTheme="majorHAnsi" w:cstheme="majorHAnsi"/>
          <w:sz w:val="24"/>
          <w:szCs w:val="24"/>
        </w:rPr>
      </w:pPr>
      <w:r>
        <w:rPr>
          <w:rFonts w:asciiTheme="majorHAnsi" w:hAnsiTheme="majorHAnsi" w:cstheme="majorHAnsi"/>
          <w:sz w:val="24"/>
          <w:szCs w:val="24"/>
        </w:rPr>
        <w:t xml:space="preserve">Ai componenti esterni del Nucleo sono vietati, per tutto il periodo di permanenza, lo svolgimento di incarichi o la prestazione di consulenze che possano porre gli stessi in posizione di conflitto di interesse. Per l’inosservanza di tale divieto, i </w:t>
      </w:r>
      <w:r w:rsidR="0072445B">
        <w:rPr>
          <w:rFonts w:asciiTheme="majorHAnsi" w:hAnsiTheme="majorHAnsi" w:cstheme="majorHAnsi"/>
          <w:sz w:val="24"/>
          <w:szCs w:val="24"/>
        </w:rPr>
        <w:t xml:space="preserve">suddetti </w:t>
      </w:r>
      <w:r>
        <w:rPr>
          <w:rFonts w:asciiTheme="majorHAnsi" w:hAnsiTheme="majorHAnsi" w:cstheme="majorHAnsi"/>
          <w:sz w:val="24"/>
          <w:szCs w:val="24"/>
        </w:rPr>
        <w:t>componenti possono essere rimossi dalla carica.</w:t>
      </w:r>
    </w:p>
    <w:p w14:paraId="2CBBA548" w14:textId="40AA45D3" w:rsidR="00876526" w:rsidRDefault="001E100E" w:rsidP="00876526">
      <w:pPr>
        <w:spacing w:line="259" w:lineRule="auto"/>
        <w:jc w:val="both"/>
        <w:rPr>
          <w:rFonts w:asciiTheme="majorHAnsi" w:hAnsiTheme="majorHAnsi" w:cstheme="majorHAnsi"/>
          <w:sz w:val="24"/>
          <w:szCs w:val="24"/>
        </w:rPr>
      </w:pPr>
      <w:r>
        <w:rPr>
          <w:rFonts w:asciiTheme="majorHAnsi" w:hAnsiTheme="majorHAnsi" w:cstheme="majorHAnsi"/>
          <w:sz w:val="24"/>
          <w:szCs w:val="24"/>
        </w:rPr>
        <w:t>Ad essi</w:t>
      </w:r>
      <w:r w:rsidRPr="001E100E">
        <w:rPr>
          <w:rFonts w:asciiTheme="majorHAnsi" w:hAnsiTheme="majorHAnsi" w:cstheme="majorHAnsi"/>
          <w:sz w:val="24"/>
          <w:szCs w:val="24"/>
        </w:rPr>
        <w:t xml:space="preserve"> </w:t>
      </w:r>
      <w:r>
        <w:rPr>
          <w:rFonts w:asciiTheme="majorHAnsi" w:hAnsiTheme="majorHAnsi" w:cstheme="majorHAnsi"/>
          <w:sz w:val="24"/>
          <w:szCs w:val="24"/>
        </w:rPr>
        <w:t xml:space="preserve">si applica, in ogni caso, il regime di incompatibilità previsto dall’art. 53 del D.Lgs. 30 marzo 2001, n. 165, nonché </w:t>
      </w:r>
      <w:r w:rsidR="00E50600">
        <w:rPr>
          <w:rFonts w:asciiTheme="majorHAnsi" w:hAnsiTheme="majorHAnsi" w:cstheme="majorHAnsi"/>
          <w:sz w:val="24"/>
          <w:szCs w:val="24"/>
        </w:rPr>
        <w:t xml:space="preserve">l’art. 4 </w:t>
      </w:r>
      <w:r>
        <w:rPr>
          <w:rFonts w:asciiTheme="majorHAnsi" w:hAnsiTheme="majorHAnsi" w:cstheme="majorHAnsi"/>
          <w:sz w:val="24"/>
          <w:szCs w:val="24"/>
        </w:rPr>
        <w:t>del DPCM n. 262/2012.</w:t>
      </w:r>
    </w:p>
    <w:p w14:paraId="5F459062" w14:textId="26824251" w:rsidR="001E100E" w:rsidRDefault="001E100E" w:rsidP="00876526">
      <w:pPr>
        <w:spacing w:line="259" w:lineRule="auto"/>
        <w:jc w:val="both"/>
        <w:rPr>
          <w:rFonts w:asciiTheme="majorHAnsi" w:hAnsiTheme="majorHAnsi" w:cstheme="majorHAnsi"/>
          <w:sz w:val="24"/>
          <w:szCs w:val="24"/>
        </w:rPr>
      </w:pPr>
      <w:r>
        <w:rPr>
          <w:rFonts w:asciiTheme="majorHAnsi" w:hAnsiTheme="majorHAnsi" w:cstheme="majorHAnsi"/>
          <w:sz w:val="24"/>
          <w:szCs w:val="24"/>
        </w:rPr>
        <w:t xml:space="preserve">È fatto divieto </w:t>
      </w:r>
      <w:r w:rsidR="00110ABF">
        <w:rPr>
          <w:rFonts w:asciiTheme="majorHAnsi" w:hAnsiTheme="majorHAnsi" w:cstheme="majorHAnsi"/>
          <w:sz w:val="24"/>
          <w:szCs w:val="24"/>
        </w:rPr>
        <w:t>agli incaricati di svolgere attività analoghe a quelle afferenti all’incarico di cui al presente avviso a favore di altri soggetti pubblici o privati.</w:t>
      </w:r>
    </w:p>
    <w:p w14:paraId="1D384268" w14:textId="77777777" w:rsidR="001E100E" w:rsidRPr="00876526" w:rsidRDefault="001E100E" w:rsidP="00876526">
      <w:pPr>
        <w:spacing w:line="259" w:lineRule="auto"/>
        <w:jc w:val="both"/>
        <w:rPr>
          <w:rFonts w:asciiTheme="majorHAnsi" w:hAnsiTheme="majorHAnsi" w:cstheme="majorHAnsi"/>
          <w:sz w:val="24"/>
          <w:szCs w:val="24"/>
        </w:rPr>
      </w:pPr>
    </w:p>
    <w:p w14:paraId="4DBE9323" w14:textId="7BE12010" w:rsidR="009A7719" w:rsidRPr="00E5752F" w:rsidRDefault="000348A3" w:rsidP="009A7420">
      <w:pPr>
        <w:spacing w:line="259" w:lineRule="auto"/>
        <w:ind w:firstLine="357"/>
        <w:jc w:val="center"/>
        <w:rPr>
          <w:rFonts w:asciiTheme="majorHAnsi" w:hAnsiTheme="majorHAnsi" w:cstheme="majorHAnsi"/>
          <w:b/>
          <w:sz w:val="24"/>
          <w:szCs w:val="24"/>
        </w:rPr>
      </w:pPr>
      <w:r w:rsidRPr="00E5752F">
        <w:rPr>
          <w:rFonts w:asciiTheme="majorHAnsi" w:hAnsiTheme="majorHAnsi" w:cstheme="majorHAnsi"/>
          <w:b/>
          <w:sz w:val="24"/>
          <w:szCs w:val="24"/>
        </w:rPr>
        <w:t xml:space="preserve">Articolo </w:t>
      </w:r>
      <w:r w:rsidR="00E50600">
        <w:rPr>
          <w:rFonts w:asciiTheme="majorHAnsi" w:hAnsiTheme="majorHAnsi" w:cstheme="majorHAnsi"/>
          <w:b/>
          <w:sz w:val="24"/>
          <w:szCs w:val="24"/>
        </w:rPr>
        <w:t>6</w:t>
      </w:r>
    </w:p>
    <w:p w14:paraId="495D6F8E" w14:textId="208D67D7" w:rsidR="00110ABF" w:rsidRPr="00E5752F" w:rsidRDefault="000348A3" w:rsidP="00110ABF">
      <w:pPr>
        <w:spacing w:line="259" w:lineRule="auto"/>
        <w:ind w:firstLine="357"/>
        <w:jc w:val="center"/>
        <w:rPr>
          <w:rFonts w:asciiTheme="majorHAnsi" w:hAnsiTheme="majorHAnsi" w:cstheme="majorHAnsi"/>
          <w:b/>
          <w:sz w:val="24"/>
          <w:szCs w:val="24"/>
        </w:rPr>
      </w:pPr>
      <w:r w:rsidRPr="00E5752F">
        <w:rPr>
          <w:rFonts w:asciiTheme="majorHAnsi" w:hAnsiTheme="majorHAnsi" w:cstheme="majorHAnsi"/>
          <w:b/>
          <w:sz w:val="24"/>
          <w:szCs w:val="24"/>
        </w:rPr>
        <w:t>Modalità di presentazione della domanda di candidatura</w:t>
      </w:r>
    </w:p>
    <w:p w14:paraId="73036360" w14:textId="77777777" w:rsidR="00A17E05" w:rsidRDefault="00A17E05" w:rsidP="009A7420">
      <w:pPr>
        <w:spacing w:line="259" w:lineRule="auto"/>
        <w:jc w:val="both"/>
        <w:rPr>
          <w:rFonts w:asciiTheme="majorHAnsi" w:hAnsiTheme="majorHAnsi" w:cstheme="majorHAnsi"/>
          <w:iCs/>
          <w:sz w:val="24"/>
          <w:szCs w:val="24"/>
        </w:rPr>
      </w:pPr>
      <w:r>
        <w:rPr>
          <w:rFonts w:asciiTheme="majorHAnsi" w:hAnsiTheme="majorHAnsi" w:cstheme="majorHAnsi"/>
          <w:sz w:val="24"/>
          <w:szCs w:val="24"/>
        </w:rPr>
        <w:t>I candidati in possesso dei requisiti richiesti, dovranno redigere l</w:t>
      </w:r>
      <w:r w:rsidR="000348A3" w:rsidRPr="00E5752F">
        <w:rPr>
          <w:rFonts w:asciiTheme="majorHAnsi" w:hAnsiTheme="majorHAnsi" w:cstheme="majorHAnsi"/>
          <w:sz w:val="24"/>
          <w:szCs w:val="24"/>
        </w:rPr>
        <w:t xml:space="preserve">a </w:t>
      </w:r>
      <w:r w:rsidR="00986E6C" w:rsidRPr="00E5752F">
        <w:rPr>
          <w:rFonts w:asciiTheme="majorHAnsi" w:hAnsiTheme="majorHAnsi" w:cstheme="majorHAnsi"/>
          <w:sz w:val="24"/>
          <w:szCs w:val="24"/>
        </w:rPr>
        <w:t>manifestazione di interesse</w:t>
      </w:r>
      <w:r>
        <w:rPr>
          <w:rFonts w:asciiTheme="majorHAnsi" w:hAnsiTheme="majorHAnsi" w:cstheme="majorHAnsi"/>
          <w:sz w:val="24"/>
          <w:szCs w:val="24"/>
        </w:rPr>
        <w:t xml:space="preserve"> </w:t>
      </w:r>
      <w:r w:rsidR="000348A3" w:rsidRPr="00E5752F">
        <w:rPr>
          <w:rFonts w:asciiTheme="majorHAnsi" w:hAnsiTheme="majorHAnsi" w:cstheme="majorHAnsi"/>
          <w:sz w:val="24"/>
          <w:szCs w:val="24"/>
        </w:rPr>
        <w:t xml:space="preserve">secondo </w:t>
      </w:r>
      <w:r w:rsidR="00986E6C" w:rsidRPr="0069194F">
        <w:rPr>
          <w:rFonts w:asciiTheme="majorHAnsi" w:hAnsiTheme="majorHAnsi" w:cstheme="majorHAnsi"/>
          <w:sz w:val="24"/>
          <w:szCs w:val="24"/>
        </w:rPr>
        <w:t>il modello</w:t>
      </w:r>
      <w:r w:rsidR="002F58CD" w:rsidRPr="0069194F">
        <w:rPr>
          <w:rFonts w:asciiTheme="majorHAnsi" w:hAnsiTheme="majorHAnsi" w:cstheme="majorHAnsi"/>
          <w:sz w:val="24"/>
          <w:szCs w:val="24"/>
        </w:rPr>
        <w:t xml:space="preserve"> A1</w:t>
      </w:r>
      <w:r w:rsidR="00986E6C" w:rsidRPr="0069194F">
        <w:rPr>
          <w:rFonts w:asciiTheme="majorHAnsi" w:hAnsiTheme="majorHAnsi" w:cstheme="majorHAnsi"/>
          <w:sz w:val="24"/>
          <w:szCs w:val="24"/>
        </w:rPr>
        <w:t xml:space="preserve"> allegato</w:t>
      </w:r>
      <w:r w:rsidRPr="0069194F">
        <w:rPr>
          <w:rFonts w:asciiTheme="majorHAnsi" w:hAnsiTheme="majorHAnsi" w:cstheme="majorHAnsi"/>
          <w:iCs/>
          <w:sz w:val="24"/>
          <w:szCs w:val="24"/>
        </w:rPr>
        <w:t>.</w:t>
      </w:r>
      <w:r>
        <w:rPr>
          <w:rFonts w:asciiTheme="majorHAnsi" w:hAnsiTheme="majorHAnsi" w:cstheme="majorHAnsi"/>
          <w:iCs/>
          <w:sz w:val="24"/>
          <w:szCs w:val="24"/>
        </w:rPr>
        <w:t xml:space="preserve"> </w:t>
      </w:r>
    </w:p>
    <w:p w14:paraId="0DA63725" w14:textId="5E8173E6" w:rsidR="009A7719" w:rsidRPr="00E5752F" w:rsidRDefault="00A17E05" w:rsidP="009A7420">
      <w:pPr>
        <w:spacing w:line="259" w:lineRule="auto"/>
        <w:jc w:val="both"/>
        <w:rPr>
          <w:rFonts w:asciiTheme="majorHAnsi" w:hAnsiTheme="majorHAnsi" w:cstheme="majorHAnsi"/>
          <w:sz w:val="24"/>
          <w:szCs w:val="24"/>
        </w:rPr>
      </w:pPr>
      <w:r>
        <w:rPr>
          <w:rFonts w:asciiTheme="majorHAnsi" w:hAnsiTheme="majorHAnsi" w:cstheme="majorHAnsi"/>
          <w:iCs/>
          <w:sz w:val="24"/>
          <w:szCs w:val="24"/>
        </w:rPr>
        <w:t>L’istanza</w:t>
      </w:r>
      <w:r w:rsidR="00D75686" w:rsidRPr="00E5752F">
        <w:rPr>
          <w:rFonts w:asciiTheme="majorHAnsi" w:hAnsiTheme="majorHAnsi" w:cstheme="majorHAnsi"/>
          <w:sz w:val="24"/>
          <w:szCs w:val="24"/>
        </w:rPr>
        <w:t xml:space="preserve"> </w:t>
      </w:r>
      <w:r w:rsidR="00B26B22" w:rsidRPr="00E5752F">
        <w:rPr>
          <w:rFonts w:asciiTheme="majorHAnsi" w:hAnsiTheme="majorHAnsi" w:cstheme="majorHAnsi"/>
          <w:sz w:val="24"/>
          <w:szCs w:val="24"/>
        </w:rPr>
        <w:t>d</w:t>
      </w:r>
      <w:r w:rsidR="00B26B22">
        <w:rPr>
          <w:rFonts w:asciiTheme="majorHAnsi" w:hAnsiTheme="majorHAnsi" w:cstheme="majorHAnsi"/>
          <w:sz w:val="24"/>
          <w:szCs w:val="24"/>
        </w:rPr>
        <w:t>eve</w:t>
      </w:r>
      <w:r w:rsidR="00B26B22" w:rsidRPr="00E5752F">
        <w:rPr>
          <w:rFonts w:asciiTheme="majorHAnsi" w:hAnsiTheme="majorHAnsi" w:cstheme="majorHAnsi"/>
          <w:sz w:val="24"/>
          <w:szCs w:val="24"/>
        </w:rPr>
        <w:t xml:space="preserve"> </w:t>
      </w:r>
      <w:r w:rsidR="00D75686" w:rsidRPr="00E5752F">
        <w:rPr>
          <w:rFonts w:asciiTheme="majorHAnsi" w:hAnsiTheme="majorHAnsi" w:cstheme="majorHAnsi"/>
          <w:sz w:val="24"/>
          <w:szCs w:val="24"/>
        </w:rPr>
        <w:t>essere sottoscritta</w:t>
      </w:r>
      <w:r w:rsidR="000348A3" w:rsidRPr="00E5752F">
        <w:rPr>
          <w:rFonts w:asciiTheme="majorHAnsi" w:hAnsiTheme="majorHAnsi" w:cstheme="majorHAnsi"/>
          <w:sz w:val="24"/>
          <w:szCs w:val="24"/>
        </w:rPr>
        <w:t xml:space="preserve"> </w:t>
      </w:r>
      <w:r w:rsidR="0079520B" w:rsidRPr="00E5752F">
        <w:rPr>
          <w:rFonts w:asciiTheme="majorHAnsi" w:hAnsiTheme="majorHAnsi" w:cstheme="majorHAnsi"/>
          <w:sz w:val="24"/>
          <w:szCs w:val="24"/>
        </w:rPr>
        <w:t xml:space="preserve">digitalmente </w:t>
      </w:r>
      <w:r w:rsidR="000348A3" w:rsidRPr="00E5752F">
        <w:rPr>
          <w:rFonts w:asciiTheme="majorHAnsi" w:hAnsiTheme="majorHAnsi" w:cstheme="majorHAnsi"/>
          <w:sz w:val="24"/>
          <w:szCs w:val="24"/>
        </w:rPr>
        <w:t>a pena di esclusione</w:t>
      </w:r>
      <w:r w:rsidR="00D75686" w:rsidRPr="00E5752F">
        <w:rPr>
          <w:rFonts w:asciiTheme="majorHAnsi" w:hAnsiTheme="majorHAnsi" w:cstheme="majorHAnsi"/>
          <w:sz w:val="24"/>
          <w:szCs w:val="24"/>
        </w:rPr>
        <w:t xml:space="preserve"> e</w:t>
      </w:r>
      <w:r>
        <w:rPr>
          <w:rFonts w:asciiTheme="majorHAnsi" w:hAnsiTheme="majorHAnsi" w:cstheme="majorHAnsi"/>
          <w:sz w:val="24"/>
          <w:szCs w:val="24"/>
        </w:rPr>
        <w:t>d</w:t>
      </w:r>
      <w:r w:rsidR="00D75686" w:rsidRPr="00E5752F">
        <w:rPr>
          <w:rFonts w:asciiTheme="majorHAnsi" w:hAnsiTheme="majorHAnsi" w:cstheme="majorHAnsi"/>
          <w:sz w:val="24"/>
          <w:szCs w:val="24"/>
        </w:rPr>
        <w:t xml:space="preserve"> alla stessa devono essere allegati i seguenti documenti:</w:t>
      </w:r>
    </w:p>
    <w:p w14:paraId="5C64D4E7" w14:textId="59E71172" w:rsidR="0079520B" w:rsidRPr="00E5752F" w:rsidRDefault="0079520B" w:rsidP="0079520B">
      <w:pPr>
        <w:pStyle w:val="Paragrafoelenco"/>
        <w:numPr>
          <w:ilvl w:val="0"/>
          <w:numId w:val="5"/>
        </w:numPr>
        <w:suppressAutoHyphens w:val="0"/>
        <w:autoSpaceDE w:val="0"/>
        <w:adjustRightInd w:val="0"/>
        <w:spacing w:after="0" w:line="259" w:lineRule="auto"/>
        <w:ind w:left="426" w:right="-11" w:hanging="426"/>
        <w:contextualSpacing/>
        <w:jc w:val="both"/>
        <w:textAlignment w:val="auto"/>
        <w:rPr>
          <w:rFonts w:asciiTheme="majorHAnsi" w:hAnsiTheme="majorHAnsi" w:cstheme="majorHAnsi"/>
          <w:sz w:val="24"/>
          <w:szCs w:val="24"/>
        </w:rPr>
      </w:pPr>
      <w:r w:rsidRPr="00E5752F">
        <w:rPr>
          <w:rFonts w:asciiTheme="majorHAnsi" w:hAnsiTheme="majorHAnsi" w:cstheme="majorHAnsi"/>
          <w:sz w:val="24"/>
          <w:szCs w:val="24"/>
        </w:rPr>
        <w:t>curriculum vitae in formato europeo</w:t>
      </w:r>
      <w:r w:rsidR="00265E65">
        <w:rPr>
          <w:rFonts w:asciiTheme="majorHAnsi" w:hAnsiTheme="majorHAnsi" w:cstheme="majorHAnsi"/>
          <w:sz w:val="24"/>
          <w:szCs w:val="24"/>
        </w:rPr>
        <w:t>,</w:t>
      </w:r>
      <w:r w:rsidRPr="00E5752F">
        <w:rPr>
          <w:rFonts w:asciiTheme="majorHAnsi" w:hAnsiTheme="majorHAnsi" w:cstheme="majorHAnsi"/>
          <w:sz w:val="24"/>
          <w:szCs w:val="24"/>
        </w:rPr>
        <w:t xml:space="preserve"> recante le clausole di autorizzazione al trattamento dei dati in esso contenuti;</w:t>
      </w:r>
    </w:p>
    <w:p w14:paraId="60965E98" w14:textId="26A67354" w:rsidR="0079520B" w:rsidRPr="00A17E05" w:rsidRDefault="0079520B" w:rsidP="0079520B">
      <w:pPr>
        <w:pStyle w:val="Paragrafoelenco"/>
        <w:numPr>
          <w:ilvl w:val="0"/>
          <w:numId w:val="5"/>
        </w:numPr>
        <w:suppressAutoHyphens w:val="0"/>
        <w:autoSpaceDE w:val="0"/>
        <w:adjustRightInd w:val="0"/>
        <w:spacing w:after="0" w:line="259" w:lineRule="auto"/>
        <w:ind w:left="426" w:right="-11" w:hanging="426"/>
        <w:contextualSpacing/>
        <w:jc w:val="both"/>
        <w:textAlignment w:val="auto"/>
        <w:rPr>
          <w:rFonts w:asciiTheme="majorHAnsi" w:hAnsiTheme="majorHAnsi" w:cstheme="majorHAnsi"/>
          <w:sz w:val="24"/>
          <w:szCs w:val="24"/>
        </w:rPr>
      </w:pPr>
      <w:r w:rsidRPr="00E5752F">
        <w:rPr>
          <w:rFonts w:asciiTheme="majorHAnsi" w:hAnsiTheme="majorHAnsi" w:cstheme="majorHAnsi"/>
          <w:sz w:val="24"/>
          <w:szCs w:val="24"/>
        </w:rPr>
        <w:t xml:space="preserve">relazione sintetica (massimo due facciate in formato A4), debitamente firmata, </w:t>
      </w:r>
      <w:r w:rsidR="006F7F50" w:rsidRPr="00E5752F">
        <w:rPr>
          <w:rFonts w:asciiTheme="majorHAnsi" w:hAnsiTheme="majorHAnsi" w:cstheme="majorHAnsi"/>
          <w:sz w:val="24"/>
          <w:szCs w:val="24"/>
        </w:rPr>
        <w:t>di descrizione e comm</w:t>
      </w:r>
      <w:r w:rsidRPr="00E5752F">
        <w:rPr>
          <w:rFonts w:asciiTheme="majorHAnsi" w:hAnsiTheme="majorHAnsi" w:cstheme="majorHAnsi"/>
          <w:sz w:val="24"/>
          <w:szCs w:val="24"/>
        </w:rPr>
        <w:t>ento dell’esperienza maturata con riguardo alla analisi e valutazione di investimenti e politiche pubbliche</w:t>
      </w:r>
      <w:r w:rsidR="00B26B22">
        <w:rPr>
          <w:rFonts w:asciiTheme="majorHAnsi" w:hAnsiTheme="majorHAnsi" w:cstheme="majorHAnsi"/>
          <w:sz w:val="24"/>
          <w:szCs w:val="24"/>
        </w:rPr>
        <w:t xml:space="preserve"> e con riferimento all’oggetto dell’incarico sopra indicato</w:t>
      </w:r>
      <w:r w:rsidR="00027632">
        <w:rPr>
          <w:rFonts w:asciiTheme="majorHAnsi" w:hAnsiTheme="majorHAnsi" w:cstheme="majorHAnsi"/>
          <w:sz w:val="24"/>
          <w:szCs w:val="24"/>
        </w:rPr>
        <w:t xml:space="preserve"> ed ai requisiti specifici di cui all’art. 3 del presente avviso</w:t>
      </w:r>
      <w:r w:rsidR="00A17E05">
        <w:rPr>
          <w:rFonts w:asciiTheme="majorHAnsi" w:hAnsiTheme="majorHAnsi" w:cstheme="majorHAnsi"/>
          <w:sz w:val="24"/>
          <w:szCs w:val="24"/>
        </w:rPr>
        <w:t>.</w:t>
      </w:r>
    </w:p>
    <w:p w14:paraId="6809BFC9" w14:textId="742089CE" w:rsidR="00065469" w:rsidRPr="00E5752F" w:rsidRDefault="000348A3" w:rsidP="0079520B">
      <w:pPr>
        <w:jc w:val="both"/>
        <w:rPr>
          <w:rFonts w:asciiTheme="majorHAnsi" w:hAnsiTheme="majorHAnsi" w:cstheme="majorHAnsi"/>
          <w:sz w:val="24"/>
          <w:szCs w:val="24"/>
        </w:rPr>
      </w:pPr>
      <w:r w:rsidRPr="00E5752F">
        <w:rPr>
          <w:rFonts w:asciiTheme="majorHAnsi" w:hAnsiTheme="majorHAnsi" w:cstheme="majorHAnsi"/>
          <w:sz w:val="24"/>
          <w:szCs w:val="24"/>
        </w:rPr>
        <w:t xml:space="preserve">La </w:t>
      </w:r>
      <w:r w:rsidR="00D75686" w:rsidRPr="00E5752F">
        <w:rPr>
          <w:rFonts w:asciiTheme="majorHAnsi" w:hAnsiTheme="majorHAnsi" w:cstheme="majorHAnsi"/>
          <w:sz w:val="24"/>
          <w:szCs w:val="24"/>
        </w:rPr>
        <w:t>manifestazione di interesse</w:t>
      </w:r>
      <w:r w:rsidRPr="006D6358">
        <w:rPr>
          <w:rFonts w:asciiTheme="majorHAnsi" w:hAnsiTheme="majorHAnsi" w:cstheme="majorHAnsi"/>
          <w:sz w:val="24"/>
          <w:szCs w:val="24"/>
        </w:rPr>
        <w:t xml:space="preserve">, unitamente alla documentazione allegata, dovrà essere presentata </w:t>
      </w:r>
      <w:r w:rsidRPr="000E3CD4">
        <w:rPr>
          <w:rFonts w:asciiTheme="majorHAnsi" w:hAnsiTheme="majorHAnsi" w:cstheme="majorHAnsi"/>
          <w:b/>
          <w:sz w:val="24"/>
          <w:szCs w:val="24"/>
        </w:rPr>
        <w:t>entro</w:t>
      </w:r>
      <w:r w:rsidR="00065469" w:rsidRPr="000E3CD4">
        <w:rPr>
          <w:rFonts w:asciiTheme="majorHAnsi" w:hAnsiTheme="majorHAnsi" w:cstheme="majorHAnsi"/>
          <w:b/>
          <w:sz w:val="24"/>
          <w:szCs w:val="24"/>
        </w:rPr>
        <w:t xml:space="preserve"> e non oltre</w:t>
      </w:r>
      <w:r w:rsidRPr="000E3CD4">
        <w:rPr>
          <w:rFonts w:asciiTheme="majorHAnsi" w:hAnsiTheme="majorHAnsi" w:cstheme="majorHAnsi"/>
          <w:b/>
          <w:sz w:val="24"/>
          <w:szCs w:val="24"/>
        </w:rPr>
        <w:t xml:space="preserve"> le </w:t>
      </w:r>
      <w:r w:rsidR="00D75686" w:rsidRPr="000E3CD4">
        <w:rPr>
          <w:rFonts w:asciiTheme="majorHAnsi" w:hAnsiTheme="majorHAnsi" w:cstheme="majorHAnsi"/>
          <w:b/>
          <w:sz w:val="24"/>
          <w:szCs w:val="24"/>
        </w:rPr>
        <w:t xml:space="preserve">ore </w:t>
      </w:r>
      <w:r w:rsidR="0079520B" w:rsidRPr="000E3CD4">
        <w:rPr>
          <w:rFonts w:asciiTheme="majorHAnsi" w:hAnsiTheme="majorHAnsi" w:cstheme="majorHAnsi"/>
          <w:b/>
          <w:sz w:val="24"/>
          <w:szCs w:val="24"/>
        </w:rPr>
        <w:t>23:59</w:t>
      </w:r>
      <w:r w:rsidR="00D75686" w:rsidRPr="000E3CD4">
        <w:rPr>
          <w:rFonts w:asciiTheme="majorHAnsi" w:hAnsiTheme="majorHAnsi" w:cstheme="majorHAnsi"/>
          <w:b/>
          <w:sz w:val="24"/>
          <w:szCs w:val="24"/>
        </w:rPr>
        <w:t xml:space="preserve"> del </w:t>
      </w:r>
      <w:r w:rsidR="00E132B4">
        <w:rPr>
          <w:rFonts w:asciiTheme="majorHAnsi" w:hAnsiTheme="majorHAnsi" w:cstheme="majorHAnsi"/>
          <w:b/>
          <w:sz w:val="24"/>
          <w:szCs w:val="24"/>
        </w:rPr>
        <w:t>3</w:t>
      </w:r>
      <w:r w:rsidR="00D06A5B">
        <w:rPr>
          <w:rFonts w:asciiTheme="majorHAnsi" w:hAnsiTheme="majorHAnsi" w:cstheme="majorHAnsi"/>
          <w:b/>
          <w:sz w:val="24"/>
          <w:szCs w:val="24"/>
        </w:rPr>
        <w:t>1</w:t>
      </w:r>
      <w:r w:rsidR="00CB0E11" w:rsidRPr="000E3CD4">
        <w:rPr>
          <w:rFonts w:asciiTheme="majorHAnsi" w:hAnsiTheme="majorHAnsi" w:cstheme="majorHAnsi"/>
          <w:b/>
          <w:sz w:val="24"/>
          <w:szCs w:val="24"/>
        </w:rPr>
        <w:t xml:space="preserve"> gennaio </w:t>
      </w:r>
      <w:r w:rsidR="00D75686" w:rsidRPr="000E3CD4">
        <w:rPr>
          <w:rFonts w:asciiTheme="majorHAnsi" w:hAnsiTheme="majorHAnsi" w:cstheme="majorHAnsi"/>
          <w:b/>
          <w:sz w:val="24"/>
          <w:szCs w:val="24"/>
        </w:rPr>
        <w:t>202</w:t>
      </w:r>
      <w:r w:rsidR="00CB0E11" w:rsidRPr="000E3CD4">
        <w:rPr>
          <w:rFonts w:asciiTheme="majorHAnsi" w:hAnsiTheme="majorHAnsi" w:cstheme="majorHAnsi"/>
          <w:b/>
          <w:sz w:val="24"/>
          <w:szCs w:val="24"/>
        </w:rPr>
        <w:t>5</w:t>
      </w:r>
      <w:r w:rsidRPr="000E3CD4">
        <w:rPr>
          <w:rFonts w:asciiTheme="majorHAnsi" w:hAnsiTheme="majorHAnsi" w:cstheme="majorHAnsi"/>
          <w:sz w:val="24"/>
          <w:szCs w:val="24"/>
        </w:rPr>
        <w:t>, esclusivamente in formato pdf e trasmessa a</w:t>
      </w:r>
      <w:r w:rsidRPr="006D6358">
        <w:rPr>
          <w:rFonts w:asciiTheme="majorHAnsi" w:hAnsiTheme="majorHAnsi" w:cstheme="majorHAnsi"/>
          <w:sz w:val="24"/>
          <w:szCs w:val="24"/>
        </w:rPr>
        <w:t xml:space="preserve"> mezzo PEC con unico invio, all’indirizzo: </w:t>
      </w:r>
      <w:hyperlink r:id="rId7" w:history="1">
        <w:r w:rsidR="00D75686" w:rsidRPr="006D6358">
          <w:rPr>
            <w:rStyle w:val="Collegamentoipertestuale"/>
            <w:rFonts w:asciiTheme="majorHAnsi" w:hAnsiTheme="majorHAnsi" w:cstheme="majorHAnsi"/>
            <w:i/>
            <w:sz w:val="24"/>
            <w:szCs w:val="24"/>
          </w:rPr>
          <w:t>regione.marche.</w:t>
        </w:r>
        <w:r w:rsidR="00332C80">
          <w:rPr>
            <w:rStyle w:val="Collegamentoipertestuale"/>
            <w:rFonts w:asciiTheme="majorHAnsi" w:hAnsiTheme="majorHAnsi" w:cstheme="majorHAnsi"/>
            <w:i/>
            <w:sz w:val="24"/>
            <w:szCs w:val="24"/>
          </w:rPr>
          <w:t>programmazioneunitaria</w:t>
        </w:r>
        <w:r w:rsidR="00D75686" w:rsidRPr="006D6358">
          <w:rPr>
            <w:rStyle w:val="Collegamentoipertestuale"/>
            <w:rFonts w:asciiTheme="majorHAnsi" w:hAnsiTheme="majorHAnsi" w:cstheme="majorHAnsi"/>
            <w:i/>
            <w:sz w:val="24"/>
            <w:szCs w:val="24"/>
          </w:rPr>
          <w:t>@emarche.it</w:t>
        </w:r>
      </w:hyperlink>
      <w:r w:rsidR="00D75686" w:rsidRPr="006D6358">
        <w:rPr>
          <w:rFonts w:asciiTheme="majorHAnsi" w:hAnsiTheme="majorHAnsi" w:cstheme="majorHAnsi"/>
          <w:i/>
          <w:sz w:val="24"/>
          <w:szCs w:val="24"/>
        </w:rPr>
        <w:t xml:space="preserve"> </w:t>
      </w:r>
      <w:r w:rsidR="00065469" w:rsidRPr="006D6358">
        <w:rPr>
          <w:rFonts w:asciiTheme="majorHAnsi" w:hAnsiTheme="majorHAnsi" w:cstheme="majorHAnsi"/>
          <w:sz w:val="24"/>
          <w:szCs w:val="24"/>
        </w:rPr>
        <w:t>indicando in oggetto “</w:t>
      </w:r>
      <w:r w:rsidR="00065469" w:rsidRPr="006D6358">
        <w:rPr>
          <w:rFonts w:asciiTheme="majorHAnsi" w:hAnsiTheme="majorHAnsi" w:cstheme="majorHAnsi"/>
          <w:i/>
          <w:sz w:val="24"/>
          <w:szCs w:val="24"/>
        </w:rPr>
        <w:t xml:space="preserve">Manifestazione di interesse </w:t>
      </w:r>
      <w:r w:rsidR="00B456F4" w:rsidRPr="006D6358">
        <w:rPr>
          <w:rFonts w:asciiTheme="majorHAnsi" w:hAnsiTheme="majorHAnsi" w:cstheme="majorHAnsi"/>
          <w:i/>
          <w:sz w:val="24"/>
          <w:szCs w:val="24"/>
        </w:rPr>
        <w:t xml:space="preserve">per </w:t>
      </w:r>
      <w:r w:rsidR="0079520B" w:rsidRPr="006D6358">
        <w:rPr>
          <w:rFonts w:asciiTheme="majorHAnsi" w:hAnsiTheme="majorHAnsi" w:cstheme="majorHAnsi"/>
          <w:i/>
          <w:sz w:val="24"/>
          <w:szCs w:val="24"/>
        </w:rPr>
        <w:t xml:space="preserve">Nucleo di Valutazione e Verifica degli Investimenti </w:t>
      </w:r>
      <w:r w:rsidR="00A17E05">
        <w:rPr>
          <w:rFonts w:asciiTheme="majorHAnsi" w:hAnsiTheme="majorHAnsi" w:cstheme="majorHAnsi"/>
          <w:i/>
          <w:sz w:val="24"/>
          <w:szCs w:val="24"/>
        </w:rPr>
        <w:t>p</w:t>
      </w:r>
      <w:r w:rsidR="0079520B" w:rsidRPr="006D6358">
        <w:rPr>
          <w:rFonts w:asciiTheme="majorHAnsi" w:hAnsiTheme="majorHAnsi" w:cstheme="majorHAnsi"/>
          <w:i/>
          <w:sz w:val="24"/>
          <w:szCs w:val="24"/>
        </w:rPr>
        <w:t>ubblici della Regione Marche</w:t>
      </w:r>
      <w:r w:rsidR="00065469" w:rsidRPr="006D6358">
        <w:rPr>
          <w:rFonts w:asciiTheme="majorHAnsi" w:hAnsiTheme="majorHAnsi" w:cstheme="majorHAnsi"/>
          <w:sz w:val="24"/>
          <w:szCs w:val="24"/>
        </w:rPr>
        <w:t>”.</w:t>
      </w:r>
    </w:p>
    <w:p w14:paraId="1EE86A69" w14:textId="7D683323" w:rsidR="00065469" w:rsidRPr="00E5752F" w:rsidRDefault="00B26B22" w:rsidP="00065469">
      <w:pPr>
        <w:jc w:val="both"/>
        <w:rPr>
          <w:rFonts w:asciiTheme="majorHAnsi" w:hAnsiTheme="majorHAnsi" w:cstheme="majorHAnsi"/>
          <w:sz w:val="24"/>
          <w:szCs w:val="24"/>
        </w:rPr>
      </w:pPr>
      <w:r>
        <w:rPr>
          <w:rFonts w:asciiTheme="majorHAnsi" w:hAnsiTheme="majorHAnsi" w:cstheme="majorHAnsi"/>
          <w:sz w:val="24"/>
          <w:szCs w:val="24"/>
        </w:rPr>
        <w:t>N</w:t>
      </w:r>
      <w:r w:rsidR="00065469" w:rsidRPr="00E5752F">
        <w:rPr>
          <w:rFonts w:asciiTheme="majorHAnsi" w:hAnsiTheme="majorHAnsi" w:cstheme="majorHAnsi"/>
          <w:sz w:val="24"/>
          <w:szCs w:val="24"/>
        </w:rPr>
        <w:t>on sarà ritenuta valida la domanda inviata da un indirizzo di</w:t>
      </w:r>
      <w:r w:rsidR="00B456F4" w:rsidRPr="00E5752F">
        <w:rPr>
          <w:rFonts w:asciiTheme="majorHAnsi" w:hAnsiTheme="majorHAnsi" w:cstheme="majorHAnsi"/>
          <w:sz w:val="24"/>
          <w:szCs w:val="24"/>
        </w:rPr>
        <w:t xml:space="preserve"> posta elettronica non certificata</w:t>
      </w:r>
      <w:r>
        <w:rPr>
          <w:rFonts w:asciiTheme="majorHAnsi" w:hAnsiTheme="majorHAnsi" w:cstheme="majorHAnsi"/>
          <w:sz w:val="24"/>
          <w:szCs w:val="24"/>
        </w:rPr>
        <w:t xml:space="preserve"> o con modalità differenti da quelle sopra indicate</w:t>
      </w:r>
      <w:r w:rsidR="005D4D06">
        <w:rPr>
          <w:rFonts w:asciiTheme="majorHAnsi" w:hAnsiTheme="majorHAnsi" w:cstheme="majorHAnsi"/>
          <w:sz w:val="24"/>
          <w:szCs w:val="24"/>
        </w:rPr>
        <w:t>.</w:t>
      </w:r>
    </w:p>
    <w:p w14:paraId="57FE191E" w14:textId="7C11BA4C" w:rsidR="00876526" w:rsidRDefault="00065469" w:rsidP="00876526">
      <w:pPr>
        <w:jc w:val="both"/>
        <w:rPr>
          <w:rFonts w:asciiTheme="majorHAnsi" w:hAnsiTheme="majorHAnsi" w:cstheme="majorHAnsi"/>
          <w:sz w:val="24"/>
          <w:szCs w:val="24"/>
        </w:rPr>
      </w:pPr>
      <w:r w:rsidRPr="00E5752F">
        <w:rPr>
          <w:rFonts w:asciiTheme="majorHAnsi" w:hAnsiTheme="majorHAnsi" w:cstheme="majorHAnsi"/>
          <w:sz w:val="24"/>
          <w:szCs w:val="24"/>
        </w:rPr>
        <w:t>Si precisa che la validità della trasmissione del messaggio di posta elettronica certificata è attestata, rispettivamente, dalla ricevuta di accettazione e dalla ricevuta di avvenuta consegna, fornite dal gestore di posta elettronica, ai sensi dell'art. 6 del decreto del Presidente della Repubblica 11 febbraio 2005, n. 68.</w:t>
      </w:r>
    </w:p>
    <w:p w14:paraId="40E602DF" w14:textId="77777777" w:rsidR="00027632" w:rsidRDefault="00027632" w:rsidP="00876526">
      <w:pPr>
        <w:jc w:val="both"/>
        <w:rPr>
          <w:rFonts w:asciiTheme="majorHAnsi" w:hAnsiTheme="majorHAnsi" w:cstheme="majorHAnsi"/>
          <w:sz w:val="24"/>
          <w:szCs w:val="24"/>
        </w:rPr>
      </w:pPr>
    </w:p>
    <w:p w14:paraId="65705669" w14:textId="1F9C09D7" w:rsidR="009A7719" w:rsidRDefault="000348A3" w:rsidP="00876526">
      <w:pPr>
        <w:spacing w:line="259" w:lineRule="auto"/>
        <w:ind w:firstLine="357"/>
        <w:jc w:val="center"/>
        <w:rPr>
          <w:rFonts w:asciiTheme="majorHAnsi" w:hAnsiTheme="majorHAnsi" w:cstheme="majorHAnsi"/>
          <w:b/>
          <w:sz w:val="24"/>
          <w:szCs w:val="24"/>
        </w:rPr>
      </w:pPr>
      <w:r w:rsidRPr="00E5752F">
        <w:rPr>
          <w:rFonts w:asciiTheme="majorHAnsi" w:hAnsiTheme="majorHAnsi" w:cstheme="majorHAnsi"/>
          <w:b/>
          <w:sz w:val="24"/>
          <w:szCs w:val="24"/>
        </w:rPr>
        <w:t xml:space="preserve">Articolo </w:t>
      </w:r>
      <w:r w:rsidR="00110ABF">
        <w:rPr>
          <w:rFonts w:asciiTheme="majorHAnsi" w:hAnsiTheme="majorHAnsi" w:cstheme="majorHAnsi"/>
          <w:b/>
          <w:sz w:val="24"/>
          <w:szCs w:val="24"/>
        </w:rPr>
        <w:t>7</w:t>
      </w:r>
    </w:p>
    <w:p w14:paraId="105CBC36" w14:textId="038E2181" w:rsidR="00A17E05" w:rsidRDefault="00A17E05" w:rsidP="00876526">
      <w:pPr>
        <w:spacing w:line="259" w:lineRule="auto"/>
        <w:ind w:firstLine="357"/>
        <w:jc w:val="center"/>
        <w:rPr>
          <w:rFonts w:asciiTheme="majorHAnsi" w:hAnsiTheme="majorHAnsi" w:cstheme="majorHAnsi"/>
          <w:b/>
          <w:sz w:val="24"/>
          <w:szCs w:val="24"/>
        </w:rPr>
      </w:pPr>
      <w:r>
        <w:rPr>
          <w:rFonts w:asciiTheme="majorHAnsi" w:hAnsiTheme="majorHAnsi" w:cstheme="majorHAnsi"/>
          <w:b/>
          <w:sz w:val="24"/>
          <w:szCs w:val="24"/>
        </w:rPr>
        <w:t>Esclusione dalla procedura</w:t>
      </w:r>
    </w:p>
    <w:p w14:paraId="7EA7FEAB" w14:textId="4F98E26E" w:rsidR="00A17E05" w:rsidRPr="00A17E05" w:rsidRDefault="00A17E05" w:rsidP="00110ABF">
      <w:pPr>
        <w:spacing w:line="259" w:lineRule="auto"/>
        <w:jc w:val="both"/>
        <w:rPr>
          <w:rFonts w:asciiTheme="majorHAnsi" w:hAnsiTheme="majorHAnsi" w:cstheme="majorHAnsi"/>
          <w:sz w:val="24"/>
          <w:szCs w:val="24"/>
        </w:rPr>
      </w:pPr>
      <w:r w:rsidRPr="00A17E05">
        <w:rPr>
          <w:rFonts w:asciiTheme="majorHAnsi" w:hAnsiTheme="majorHAnsi" w:cstheme="majorHAnsi"/>
          <w:sz w:val="24"/>
          <w:szCs w:val="24"/>
        </w:rPr>
        <w:t>Non saranno prese in considerazione e comporteranno pertanto l’esclusione dalla procedura senza alcun onere di comunicazione da parte della Regione Marche:</w:t>
      </w:r>
    </w:p>
    <w:p w14:paraId="04BECDF0" w14:textId="73B907AE" w:rsidR="00A17E05" w:rsidRPr="00A17E05" w:rsidRDefault="00A17E05" w:rsidP="00110ABF">
      <w:pPr>
        <w:pStyle w:val="Paragrafoelenco"/>
        <w:numPr>
          <w:ilvl w:val="0"/>
          <w:numId w:val="9"/>
        </w:numPr>
        <w:spacing w:after="0" w:line="259" w:lineRule="auto"/>
        <w:jc w:val="both"/>
        <w:rPr>
          <w:rFonts w:asciiTheme="majorHAnsi" w:eastAsia="Times New Roman" w:hAnsiTheme="majorHAnsi" w:cstheme="majorHAnsi"/>
          <w:sz w:val="24"/>
          <w:szCs w:val="24"/>
          <w:lang w:eastAsia="it-IT"/>
        </w:rPr>
      </w:pPr>
      <w:r w:rsidRPr="00A17E05">
        <w:rPr>
          <w:rFonts w:asciiTheme="majorHAnsi" w:eastAsia="Times New Roman" w:hAnsiTheme="majorHAnsi" w:cstheme="majorHAnsi"/>
          <w:sz w:val="24"/>
          <w:szCs w:val="24"/>
          <w:lang w:eastAsia="it-IT"/>
        </w:rPr>
        <w:t>le domande dei candidati prive dei requisiti di cui all’art</w:t>
      </w:r>
      <w:r w:rsidR="00265E65">
        <w:rPr>
          <w:rFonts w:asciiTheme="majorHAnsi" w:eastAsia="Times New Roman" w:hAnsiTheme="majorHAnsi" w:cstheme="majorHAnsi"/>
          <w:sz w:val="24"/>
          <w:szCs w:val="24"/>
          <w:lang w:eastAsia="it-IT"/>
        </w:rPr>
        <w:t>icolo</w:t>
      </w:r>
      <w:r w:rsidRPr="00A17E05">
        <w:rPr>
          <w:rFonts w:asciiTheme="majorHAnsi" w:eastAsia="Times New Roman" w:hAnsiTheme="majorHAnsi" w:cstheme="majorHAnsi"/>
          <w:sz w:val="24"/>
          <w:szCs w:val="24"/>
          <w:lang w:eastAsia="it-IT"/>
        </w:rPr>
        <w:t xml:space="preserve"> 3;</w:t>
      </w:r>
    </w:p>
    <w:p w14:paraId="781B1716" w14:textId="24B61E32" w:rsidR="00A17E05" w:rsidRPr="00A17E05" w:rsidRDefault="00A17E05" w:rsidP="00110ABF">
      <w:pPr>
        <w:pStyle w:val="Paragrafoelenco"/>
        <w:numPr>
          <w:ilvl w:val="0"/>
          <w:numId w:val="9"/>
        </w:numPr>
        <w:spacing w:after="0" w:line="259" w:lineRule="auto"/>
        <w:jc w:val="both"/>
        <w:rPr>
          <w:rFonts w:asciiTheme="majorHAnsi" w:eastAsia="Times New Roman" w:hAnsiTheme="majorHAnsi" w:cstheme="majorHAnsi"/>
          <w:sz w:val="24"/>
          <w:szCs w:val="24"/>
          <w:lang w:eastAsia="it-IT"/>
        </w:rPr>
      </w:pPr>
      <w:r w:rsidRPr="00A17E05">
        <w:rPr>
          <w:rFonts w:asciiTheme="majorHAnsi" w:eastAsia="Times New Roman" w:hAnsiTheme="majorHAnsi" w:cstheme="majorHAnsi"/>
          <w:sz w:val="24"/>
          <w:szCs w:val="24"/>
          <w:lang w:eastAsia="it-IT"/>
        </w:rPr>
        <w:t xml:space="preserve">le domande inviate oltre il termine stabilito all’articolo </w:t>
      </w:r>
      <w:r w:rsidR="003A64CC">
        <w:rPr>
          <w:rFonts w:asciiTheme="majorHAnsi" w:eastAsia="Times New Roman" w:hAnsiTheme="majorHAnsi" w:cstheme="majorHAnsi"/>
          <w:sz w:val="24"/>
          <w:szCs w:val="24"/>
          <w:lang w:eastAsia="it-IT"/>
        </w:rPr>
        <w:t>6</w:t>
      </w:r>
      <w:r w:rsidRPr="00A17E05">
        <w:rPr>
          <w:rFonts w:asciiTheme="majorHAnsi" w:eastAsia="Times New Roman" w:hAnsiTheme="majorHAnsi" w:cstheme="majorHAnsi"/>
          <w:sz w:val="24"/>
          <w:szCs w:val="24"/>
          <w:lang w:eastAsia="it-IT"/>
        </w:rPr>
        <w:t>;</w:t>
      </w:r>
    </w:p>
    <w:p w14:paraId="696FA3B6" w14:textId="1CCD3EC2" w:rsidR="00A17E05" w:rsidRPr="00A17E05" w:rsidRDefault="00A17E05" w:rsidP="00110ABF">
      <w:pPr>
        <w:pStyle w:val="Paragrafoelenco"/>
        <w:numPr>
          <w:ilvl w:val="0"/>
          <w:numId w:val="9"/>
        </w:numPr>
        <w:spacing w:after="0" w:line="259" w:lineRule="auto"/>
        <w:jc w:val="both"/>
        <w:rPr>
          <w:rFonts w:asciiTheme="majorHAnsi" w:eastAsia="Times New Roman" w:hAnsiTheme="majorHAnsi" w:cstheme="majorHAnsi"/>
          <w:sz w:val="24"/>
          <w:szCs w:val="24"/>
          <w:lang w:eastAsia="it-IT"/>
        </w:rPr>
      </w:pPr>
      <w:r w:rsidRPr="00A17E05">
        <w:rPr>
          <w:rFonts w:asciiTheme="majorHAnsi" w:eastAsia="Times New Roman" w:hAnsiTheme="majorHAnsi" w:cstheme="majorHAnsi"/>
          <w:sz w:val="24"/>
          <w:szCs w:val="24"/>
          <w:lang w:eastAsia="it-IT"/>
        </w:rPr>
        <w:t xml:space="preserve">le domande prive della documentazione richiesta all’articolo </w:t>
      </w:r>
      <w:r w:rsidR="003A64CC">
        <w:rPr>
          <w:rFonts w:asciiTheme="majorHAnsi" w:eastAsia="Times New Roman" w:hAnsiTheme="majorHAnsi" w:cstheme="majorHAnsi"/>
          <w:sz w:val="24"/>
          <w:szCs w:val="24"/>
          <w:lang w:eastAsia="it-IT"/>
        </w:rPr>
        <w:t>6</w:t>
      </w:r>
      <w:r w:rsidRPr="00A17E05">
        <w:rPr>
          <w:rFonts w:asciiTheme="majorHAnsi" w:eastAsia="Times New Roman" w:hAnsiTheme="majorHAnsi" w:cstheme="majorHAnsi"/>
          <w:sz w:val="24"/>
          <w:szCs w:val="24"/>
          <w:lang w:eastAsia="it-IT"/>
        </w:rPr>
        <w:t>;</w:t>
      </w:r>
    </w:p>
    <w:p w14:paraId="5DF5E538" w14:textId="623A8CE9" w:rsidR="00A17E05" w:rsidRPr="00A17E05" w:rsidRDefault="00A17E05" w:rsidP="00110ABF">
      <w:pPr>
        <w:pStyle w:val="Paragrafoelenco"/>
        <w:numPr>
          <w:ilvl w:val="0"/>
          <w:numId w:val="9"/>
        </w:numPr>
        <w:spacing w:after="0" w:line="259" w:lineRule="auto"/>
        <w:jc w:val="both"/>
        <w:rPr>
          <w:rFonts w:asciiTheme="majorHAnsi" w:eastAsia="Times New Roman" w:hAnsiTheme="majorHAnsi" w:cstheme="majorHAnsi"/>
          <w:sz w:val="24"/>
          <w:szCs w:val="24"/>
          <w:lang w:eastAsia="it-IT"/>
        </w:rPr>
      </w:pPr>
      <w:r w:rsidRPr="00A17E05">
        <w:rPr>
          <w:rFonts w:asciiTheme="majorHAnsi" w:eastAsia="Times New Roman" w:hAnsiTheme="majorHAnsi" w:cstheme="majorHAnsi"/>
          <w:sz w:val="24"/>
          <w:szCs w:val="24"/>
          <w:lang w:eastAsia="it-IT"/>
        </w:rPr>
        <w:t>le domande presentate in modalità diversa da quella prevista nel presente avviso.</w:t>
      </w:r>
    </w:p>
    <w:p w14:paraId="62ED336C" w14:textId="5EC5BF82" w:rsidR="00A17E05" w:rsidRDefault="00A17E05" w:rsidP="009A7420">
      <w:pPr>
        <w:spacing w:line="259" w:lineRule="auto"/>
        <w:ind w:firstLine="357"/>
        <w:jc w:val="center"/>
        <w:rPr>
          <w:rFonts w:asciiTheme="majorHAnsi" w:hAnsiTheme="majorHAnsi" w:cstheme="majorHAnsi"/>
          <w:i/>
          <w:color w:val="000000"/>
          <w:sz w:val="24"/>
          <w:szCs w:val="24"/>
        </w:rPr>
      </w:pPr>
    </w:p>
    <w:p w14:paraId="7CA7F5FB" w14:textId="03EBE60E" w:rsidR="00A17E05" w:rsidRPr="00A17E05" w:rsidRDefault="00A17E05" w:rsidP="009A7420">
      <w:pPr>
        <w:spacing w:line="259" w:lineRule="auto"/>
        <w:ind w:firstLine="357"/>
        <w:jc w:val="center"/>
        <w:rPr>
          <w:rFonts w:asciiTheme="majorHAnsi" w:hAnsiTheme="majorHAnsi" w:cstheme="majorHAnsi"/>
          <w:b/>
          <w:sz w:val="24"/>
          <w:szCs w:val="24"/>
        </w:rPr>
      </w:pPr>
      <w:r w:rsidRPr="00A17E05">
        <w:rPr>
          <w:rFonts w:asciiTheme="majorHAnsi" w:hAnsiTheme="majorHAnsi" w:cstheme="majorHAnsi"/>
          <w:b/>
          <w:sz w:val="24"/>
          <w:szCs w:val="24"/>
        </w:rPr>
        <w:t xml:space="preserve">Articolo </w:t>
      </w:r>
      <w:r w:rsidR="003A64CC">
        <w:rPr>
          <w:rFonts w:asciiTheme="majorHAnsi" w:hAnsiTheme="majorHAnsi" w:cstheme="majorHAnsi"/>
          <w:b/>
          <w:sz w:val="24"/>
          <w:szCs w:val="24"/>
        </w:rPr>
        <w:t>8</w:t>
      </w:r>
    </w:p>
    <w:p w14:paraId="21AFF15C" w14:textId="5C9FE1D8" w:rsidR="009A7719" w:rsidRPr="00E5752F" w:rsidRDefault="003D53D8" w:rsidP="009A7420">
      <w:pPr>
        <w:spacing w:line="259" w:lineRule="auto"/>
        <w:ind w:firstLine="357"/>
        <w:jc w:val="center"/>
        <w:rPr>
          <w:rFonts w:asciiTheme="majorHAnsi" w:hAnsiTheme="majorHAnsi" w:cstheme="majorHAnsi"/>
          <w:i/>
          <w:color w:val="000000"/>
          <w:sz w:val="24"/>
          <w:szCs w:val="24"/>
        </w:rPr>
      </w:pPr>
      <w:r w:rsidRPr="00E5752F">
        <w:rPr>
          <w:rFonts w:asciiTheme="majorHAnsi" w:hAnsiTheme="majorHAnsi" w:cstheme="majorHAnsi"/>
          <w:b/>
          <w:sz w:val="24"/>
          <w:szCs w:val="24"/>
        </w:rPr>
        <w:t>Procedura e n</w:t>
      </w:r>
      <w:r w:rsidR="000348A3" w:rsidRPr="00E5752F">
        <w:rPr>
          <w:rFonts w:asciiTheme="majorHAnsi" w:hAnsiTheme="majorHAnsi" w:cstheme="majorHAnsi"/>
          <w:b/>
          <w:sz w:val="24"/>
          <w:szCs w:val="24"/>
        </w:rPr>
        <w:t>omina</w:t>
      </w:r>
    </w:p>
    <w:p w14:paraId="2172DFFC" w14:textId="60A411C9" w:rsidR="003A64CC" w:rsidRDefault="0055647E" w:rsidP="009A7420">
      <w:pPr>
        <w:spacing w:line="259" w:lineRule="auto"/>
        <w:jc w:val="both"/>
        <w:rPr>
          <w:rFonts w:asciiTheme="majorHAnsi" w:hAnsiTheme="majorHAnsi" w:cstheme="majorHAnsi"/>
          <w:sz w:val="24"/>
          <w:szCs w:val="24"/>
        </w:rPr>
      </w:pPr>
      <w:r w:rsidRPr="00E5752F">
        <w:rPr>
          <w:rFonts w:asciiTheme="majorHAnsi" w:hAnsiTheme="majorHAnsi" w:cstheme="majorHAnsi"/>
          <w:sz w:val="24"/>
          <w:szCs w:val="24"/>
        </w:rPr>
        <w:t>Le domande dei candidati saranno esaminate da un</w:t>
      </w:r>
      <w:r w:rsidR="003A64CC">
        <w:rPr>
          <w:rFonts w:asciiTheme="majorHAnsi" w:hAnsiTheme="majorHAnsi" w:cstheme="majorHAnsi"/>
          <w:sz w:val="24"/>
          <w:szCs w:val="24"/>
        </w:rPr>
        <w:t>’apposita commissione interna</w:t>
      </w:r>
      <w:r w:rsidRPr="00E5752F">
        <w:rPr>
          <w:rFonts w:asciiTheme="majorHAnsi" w:hAnsiTheme="majorHAnsi" w:cstheme="majorHAnsi"/>
          <w:sz w:val="24"/>
          <w:szCs w:val="24"/>
        </w:rPr>
        <w:t xml:space="preserve"> compost</w:t>
      </w:r>
      <w:r w:rsidR="003A64CC">
        <w:rPr>
          <w:rFonts w:asciiTheme="majorHAnsi" w:hAnsiTheme="majorHAnsi" w:cstheme="majorHAnsi"/>
          <w:sz w:val="24"/>
          <w:szCs w:val="24"/>
        </w:rPr>
        <w:t>a</w:t>
      </w:r>
      <w:r w:rsidR="00030737" w:rsidRPr="00E5752F">
        <w:rPr>
          <w:rFonts w:asciiTheme="majorHAnsi" w:hAnsiTheme="majorHAnsi" w:cstheme="majorHAnsi"/>
          <w:sz w:val="24"/>
          <w:szCs w:val="24"/>
        </w:rPr>
        <w:t xml:space="preserve"> </w:t>
      </w:r>
      <w:bookmarkStart w:id="5" w:name="_Hlk172803649"/>
      <w:r w:rsidR="00030737" w:rsidRPr="00E5752F">
        <w:rPr>
          <w:rFonts w:asciiTheme="majorHAnsi" w:hAnsiTheme="majorHAnsi" w:cstheme="majorHAnsi"/>
          <w:sz w:val="24"/>
          <w:szCs w:val="24"/>
        </w:rPr>
        <w:t xml:space="preserve">dal Direttore del Dipartimento Infrastrutture, </w:t>
      </w:r>
      <w:r w:rsidR="005D4D06">
        <w:rPr>
          <w:rFonts w:asciiTheme="majorHAnsi" w:hAnsiTheme="majorHAnsi" w:cstheme="majorHAnsi"/>
          <w:sz w:val="24"/>
          <w:szCs w:val="24"/>
        </w:rPr>
        <w:t>t</w:t>
      </w:r>
      <w:r w:rsidR="00030737" w:rsidRPr="00E5752F">
        <w:rPr>
          <w:rFonts w:asciiTheme="majorHAnsi" w:hAnsiTheme="majorHAnsi" w:cstheme="majorHAnsi"/>
          <w:sz w:val="24"/>
          <w:szCs w:val="24"/>
        </w:rPr>
        <w:t xml:space="preserve">erritorio e Protezione Civile, </w:t>
      </w:r>
      <w:r w:rsidRPr="00E5752F">
        <w:rPr>
          <w:rFonts w:asciiTheme="majorHAnsi" w:hAnsiTheme="majorHAnsi" w:cstheme="majorHAnsi"/>
          <w:sz w:val="24"/>
          <w:szCs w:val="24"/>
        </w:rPr>
        <w:t xml:space="preserve">dal </w:t>
      </w:r>
      <w:r w:rsidR="005921AE" w:rsidRPr="00E5752F">
        <w:rPr>
          <w:rFonts w:asciiTheme="majorHAnsi" w:hAnsiTheme="majorHAnsi" w:cstheme="majorHAnsi"/>
          <w:sz w:val="24"/>
          <w:szCs w:val="24"/>
        </w:rPr>
        <w:t>Dirigente</w:t>
      </w:r>
      <w:r w:rsidRPr="00E5752F">
        <w:rPr>
          <w:rFonts w:asciiTheme="majorHAnsi" w:hAnsiTheme="majorHAnsi" w:cstheme="majorHAnsi"/>
          <w:sz w:val="24"/>
          <w:szCs w:val="24"/>
        </w:rPr>
        <w:t xml:space="preserve"> della </w:t>
      </w:r>
      <w:r w:rsidR="0079520B" w:rsidRPr="00E5752F">
        <w:rPr>
          <w:rFonts w:asciiTheme="majorHAnsi" w:hAnsiTheme="majorHAnsi" w:cstheme="majorHAnsi"/>
          <w:sz w:val="24"/>
          <w:szCs w:val="24"/>
        </w:rPr>
        <w:t xml:space="preserve">Direzione </w:t>
      </w:r>
      <w:r w:rsidR="00F76F62" w:rsidRPr="00E5752F">
        <w:rPr>
          <w:rFonts w:asciiTheme="majorHAnsi" w:hAnsiTheme="majorHAnsi" w:cstheme="majorHAnsi"/>
          <w:sz w:val="24"/>
          <w:szCs w:val="24"/>
        </w:rPr>
        <w:t xml:space="preserve">Programmazione integrata risorse comunitarie e nazionali </w:t>
      </w:r>
      <w:r w:rsidR="0055196E" w:rsidRPr="00E5752F">
        <w:rPr>
          <w:rFonts w:asciiTheme="majorHAnsi" w:hAnsiTheme="majorHAnsi" w:cstheme="majorHAnsi"/>
          <w:sz w:val="24"/>
          <w:szCs w:val="24"/>
        </w:rPr>
        <w:t>e dal Dirigente del Settore Controllo di gestione e sistemi statistici</w:t>
      </w:r>
      <w:r w:rsidR="003A64CC">
        <w:rPr>
          <w:rFonts w:asciiTheme="majorHAnsi" w:hAnsiTheme="majorHAnsi" w:cstheme="majorHAnsi"/>
          <w:sz w:val="24"/>
          <w:szCs w:val="24"/>
        </w:rPr>
        <w:t>.</w:t>
      </w:r>
    </w:p>
    <w:bookmarkEnd w:id="5"/>
    <w:p w14:paraId="78C58B4E" w14:textId="6A0E902D" w:rsidR="003A64CC" w:rsidRPr="00E5752F" w:rsidRDefault="003A64CC" w:rsidP="009A7420">
      <w:pPr>
        <w:spacing w:line="259" w:lineRule="auto"/>
        <w:jc w:val="both"/>
        <w:rPr>
          <w:rFonts w:asciiTheme="majorHAnsi" w:hAnsiTheme="majorHAnsi" w:cstheme="majorHAnsi"/>
          <w:sz w:val="24"/>
          <w:szCs w:val="24"/>
        </w:rPr>
      </w:pPr>
      <w:r>
        <w:rPr>
          <w:rFonts w:asciiTheme="majorHAnsi" w:hAnsiTheme="majorHAnsi" w:cstheme="majorHAnsi"/>
          <w:sz w:val="24"/>
          <w:szCs w:val="24"/>
        </w:rPr>
        <w:t>La commissione interna ha il compito di</w:t>
      </w:r>
      <w:r w:rsidR="0055647E" w:rsidRPr="00E5752F">
        <w:rPr>
          <w:rFonts w:asciiTheme="majorHAnsi" w:hAnsiTheme="majorHAnsi" w:cstheme="majorHAnsi"/>
          <w:sz w:val="24"/>
          <w:szCs w:val="24"/>
        </w:rPr>
        <w:t xml:space="preserve"> accertare la regolarità e </w:t>
      </w:r>
      <w:r>
        <w:rPr>
          <w:rFonts w:asciiTheme="majorHAnsi" w:hAnsiTheme="majorHAnsi" w:cstheme="majorHAnsi"/>
          <w:sz w:val="24"/>
          <w:szCs w:val="24"/>
        </w:rPr>
        <w:t>l’</w:t>
      </w:r>
      <w:r w:rsidR="0055647E" w:rsidRPr="00E5752F">
        <w:rPr>
          <w:rFonts w:asciiTheme="majorHAnsi" w:hAnsiTheme="majorHAnsi" w:cstheme="majorHAnsi"/>
          <w:sz w:val="24"/>
          <w:szCs w:val="24"/>
        </w:rPr>
        <w:t xml:space="preserve">ammissibilità delle </w:t>
      </w:r>
      <w:r>
        <w:rPr>
          <w:rFonts w:asciiTheme="majorHAnsi" w:hAnsiTheme="majorHAnsi" w:cstheme="majorHAnsi"/>
          <w:sz w:val="24"/>
          <w:szCs w:val="24"/>
        </w:rPr>
        <w:t>manifestazioni di interesse</w:t>
      </w:r>
      <w:r w:rsidR="0055647E" w:rsidRPr="00E5752F">
        <w:rPr>
          <w:rFonts w:asciiTheme="majorHAnsi" w:hAnsiTheme="majorHAnsi" w:cstheme="majorHAnsi"/>
          <w:sz w:val="24"/>
          <w:szCs w:val="24"/>
        </w:rPr>
        <w:t>, l’assenza delle cause ostative</w:t>
      </w:r>
      <w:r w:rsidR="005D4D06">
        <w:rPr>
          <w:rFonts w:asciiTheme="majorHAnsi" w:hAnsiTheme="majorHAnsi" w:cstheme="majorHAnsi"/>
          <w:sz w:val="24"/>
          <w:szCs w:val="24"/>
        </w:rPr>
        <w:t xml:space="preserve">, </w:t>
      </w:r>
      <w:r w:rsidR="005D4D06" w:rsidRPr="00E5752F">
        <w:rPr>
          <w:rFonts w:asciiTheme="majorHAnsi" w:hAnsiTheme="majorHAnsi" w:cstheme="majorHAnsi"/>
          <w:sz w:val="24"/>
          <w:szCs w:val="24"/>
        </w:rPr>
        <w:t>la sussistenza dei requisiti richiesti nel presente avviso</w:t>
      </w:r>
      <w:r w:rsidR="00876526">
        <w:rPr>
          <w:rFonts w:asciiTheme="majorHAnsi" w:hAnsiTheme="majorHAnsi" w:cstheme="majorHAnsi"/>
          <w:sz w:val="24"/>
          <w:szCs w:val="24"/>
        </w:rPr>
        <w:t xml:space="preserve">, </w:t>
      </w:r>
      <w:r w:rsidR="0055647E" w:rsidRPr="00E5752F">
        <w:rPr>
          <w:rFonts w:asciiTheme="majorHAnsi" w:hAnsiTheme="majorHAnsi" w:cstheme="majorHAnsi"/>
          <w:sz w:val="24"/>
          <w:szCs w:val="24"/>
        </w:rPr>
        <w:t xml:space="preserve">la valutazione </w:t>
      </w:r>
      <w:r w:rsidR="00876526">
        <w:rPr>
          <w:rFonts w:asciiTheme="majorHAnsi" w:hAnsiTheme="majorHAnsi" w:cstheme="majorHAnsi"/>
          <w:sz w:val="24"/>
          <w:szCs w:val="24"/>
        </w:rPr>
        <w:t xml:space="preserve">e l’attinenza dei titoli posseduti e </w:t>
      </w:r>
      <w:r w:rsidR="0055647E" w:rsidRPr="00E5752F">
        <w:rPr>
          <w:rFonts w:asciiTheme="majorHAnsi" w:hAnsiTheme="majorHAnsi" w:cstheme="majorHAnsi"/>
          <w:sz w:val="24"/>
          <w:szCs w:val="24"/>
        </w:rPr>
        <w:t xml:space="preserve">delle esperienze </w:t>
      </w:r>
      <w:r w:rsidR="00876526">
        <w:rPr>
          <w:rFonts w:asciiTheme="majorHAnsi" w:hAnsiTheme="majorHAnsi" w:cstheme="majorHAnsi"/>
          <w:sz w:val="24"/>
          <w:szCs w:val="24"/>
        </w:rPr>
        <w:t>acquisite.</w:t>
      </w:r>
    </w:p>
    <w:p w14:paraId="5D41A533" w14:textId="523F61AD" w:rsidR="00EF010C" w:rsidRPr="00E5752F" w:rsidRDefault="003A64CC" w:rsidP="009A7420">
      <w:pPr>
        <w:spacing w:line="259" w:lineRule="auto"/>
        <w:jc w:val="both"/>
        <w:rPr>
          <w:rFonts w:asciiTheme="majorHAnsi" w:hAnsiTheme="majorHAnsi" w:cstheme="majorHAnsi"/>
          <w:sz w:val="24"/>
          <w:szCs w:val="24"/>
        </w:rPr>
      </w:pPr>
      <w:r>
        <w:rPr>
          <w:rFonts w:asciiTheme="majorHAnsi" w:hAnsiTheme="majorHAnsi" w:cstheme="majorHAnsi"/>
          <w:sz w:val="24"/>
          <w:szCs w:val="24"/>
        </w:rPr>
        <w:t>La commissione interna</w:t>
      </w:r>
      <w:r w:rsidR="00EF010C" w:rsidRPr="00E5752F">
        <w:rPr>
          <w:rFonts w:asciiTheme="majorHAnsi" w:hAnsiTheme="majorHAnsi" w:cstheme="majorHAnsi"/>
          <w:sz w:val="24"/>
          <w:szCs w:val="24"/>
        </w:rPr>
        <w:t>, ove lo riterrà più opportuno, avrà facoltà di approfondire gli elementi sui quali basare le valutazioni</w:t>
      </w:r>
      <w:r>
        <w:rPr>
          <w:rFonts w:asciiTheme="majorHAnsi" w:hAnsiTheme="majorHAnsi" w:cstheme="majorHAnsi"/>
          <w:sz w:val="24"/>
          <w:szCs w:val="24"/>
        </w:rPr>
        <w:t xml:space="preserve">, </w:t>
      </w:r>
      <w:r w:rsidR="00EF010C" w:rsidRPr="00E5752F">
        <w:rPr>
          <w:rFonts w:asciiTheme="majorHAnsi" w:hAnsiTheme="majorHAnsi" w:cstheme="majorHAnsi"/>
          <w:sz w:val="24"/>
          <w:szCs w:val="24"/>
        </w:rPr>
        <w:t>anche mediante eventuali colloqui con i candidati ritenuti maggiormente idonei al conferimento dell’incarico.</w:t>
      </w:r>
    </w:p>
    <w:p w14:paraId="71C80F14" w14:textId="5490C26F" w:rsidR="009A7719" w:rsidRPr="00E5752F" w:rsidRDefault="000348A3" w:rsidP="009A7420">
      <w:pPr>
        <w:spacing w:line="259" w:lineRule="auto"/>
        <w:jc w:val="both"/>
        <w:rPr>
          <w:rFonts w:asciiTheme="majorHAnsi" w:hAnsiTheme="majorHAnsi" w:cstheme="majorHAnsi"/>
          <w:sz w:val="24"/>
          <w:szCs w:val="24"/>
        </w:rPr>
      </w:pPr>
      <w:r w:rsidRPr="00E5752F">
        <w:rPr>
          <w:rFonts w:asciiTheme="majorHAnsi" w:hAnsiTheme="majorHAnsi" w:cstheme="majorHAnsi"/>
          <w:sz w:val="24"/>
          <w:szCs w:val="24"/>
        </w:rPr>
        <w:t xml:space="preserve">Al termine di tale accertamento, </w:t>
      </w:r>
      <w:r w:rsidR="003A64CC">
        <w:rPr>
          <w:rFonts w:asciiTheme="majorHAnsi" w:hAnsiTheme="majorHAnsi" w:cstheme="majorHAnsi"/>
          <w:sz w:val="24"/>
          <w:szCs w:val="24"/>
        </w:rPr>
        <w:t>la commissione interna</w:t>
      </w:r>
      <w:r w:rsidRPr="00E5752F">
        <w:rPr>
          <w:rFonts w:asciiTheme="majorHAnsi" w:hAnsiTheme="majorHAnsi" w:cstheme="majorHAnsi"/>
          <w:sz w:val="24"/>
          <w:szCs w:val="24"/>
        </w:rPr>
        <w:t xml:space="preserve"> sotto</w:t>
      </w:r>
      <w:r w:rsidR="005D4D06">
        <w:rPr>
          <w:rFonts w:asciiTheme="majorHAnsi" w:hAnsiTheme="majorHAnsi" w:cstheme="majorHAnsi"/>
          <w:sz w:val="24"/>
          <w:szCs w:val="24"/>
        </w:rPr>
        <w:t>porrà</w:t>
      </w:r>
      <w:r w:rsidRPr="00E5752F">
        <w:rPr>
          <w:rFonts w:asciiTheme="majorHAnsi" w:hAnsiTheme="majorHAnsi" w:cstheme="majorHAnsi"/>
          <w:sz w:val="24"/>
          <w:szCs w:val="24"/>
        </w:rPr>
        <w:t xml:space="preserve"> </w:t>
      </w:r>
      <w:r w:rsidR="003A64CC">
        <w:rPr>
          <w:rFonts w:asciiTheme="majorHAnsi" w:hAnsiTheme="majorHAnsi" w:cstheme="majorHAnsi"/>
          <w:sz w:val="24"/>
          <w:szCs w:val="24"/>
        </w:rPr>
        <w:t>alla Giunta regionale</w:t>
      </w:r>
      <w:r w:rsidRPr="00E5752F">
        <w:rPr>
          <w:rFonts w:asciiTheme="majorHAnsi" w:hAnsiTheme="majorHAnsi" w:cstheme="majorHAnsi"/>
          <w:sz w:val="24"/>
          <w:szCs w:val="24"/>
        </w:rPr>
        <w:t xml:space="preserve"> una </w:t>
      </w:r>
      <w:r w:rsidR="005D4D06">
        <w:rPr>
          <w:rFonts w:asciiTheme="majorHAnsi" w:hAnsiTheme="majorHAnsi" w:cstheme="majorHAnsi"/>
          <w:sz w:val="24"/>
          <w:szCs w:val="24"/>
        </w:rPr>
        <w:t xml:space="preserve">terna </w:t>
      </w:r>
      <w:r w:rsidRPr="00E5752F">
        <w:rPr>
          <w:rFonts w:asciiTheme="majorHAnsi" w:hAnsiTheme="majorHAnsi" w:cstheme="majorHAnsi"/>
          <w:sz w:val="24"/>
          <w:szCs w:val="24"/>
        </w:rPr>
        <w:t>di candidati qualificati e idonei per la nomina</w:t>
      </w:r>
      <w:r w:rsidR="005D4D06">
        <w:rPr>
          <w:rFonts w:asciiTheme="majorHAnsi" w:hAnsiTheme="majorHAnsi" w:cstheme="majorHAnsi"/>
          <w:sz w:val="24"/>
          <w:szCs w:val="24"/>
        </w:rPr>
        <w:t>, corredata di apposita relazione istruttoria motivata.</w:t>
      </w:r>
    </w:p>
    <w:p w14:paraId="7A779ACB" w14:textId="1426D29A" w:rsidR="003A64CC" w:rsidRDefault="000C27DA" w:rsidP="005D1163">
      <w:pPr>
        <w:spacing w:line="259" w:lineRule="auto"/>
        <w:jc w:val="both"/>
        <w:rPr>
          <w:rFonts w:asciiTheme="majorHAnsi" w:hAnsiTheme="majorHAnsi" w:cstheme="majorHAnsi"/>
          <w:sz w:val="24"/>
          <w:szCs w:val="24"/>
        </w:rPr>
      </w:pPr>
      <w:r w:rsidRPr="00E5752F">
        <w:rPr>
          <w:rFonts w:asciiTheme="majorHAnsi" w:hAnsiTheme="majorHAnsi" w:cstheme="majorHAnsi"/>
          <w:sz w:val="24"/>
          <w:szCs w:val="24"/>
        </w:rPr>
        <w:t xml:space="preserve">La procedura </w:t>
      </w:r>
      <w:r w:rsidR="003A64CC">
        <w:rPr>
          <w:rFonts w:asciiTheme="majorHAnsi" w:hAnsiTheme="majorHAnsi" w:cstheme="majorHAnsi"/>
          <w:sz w:val="24"/>
          <w:szCs w:val="24"/>
        </w:rPr>
        <w:t xml:space="preserve">selettiva </w:t>
      </w:r>
      <w:r w:rsidRPr="00E5752F">
        <w:rPr>
          <w:rFonts w:asciiTheme="majorHAnsi" w:hAnsiTheme="majorHAnsi" w:cstheme="majorHAnsi"/>
          <w:sz w:val="24"/>
          <w:szCs w:val="24"/>
        </w:rPr>
        <w:t>di cui al presente avviso non riveste carattere concorsuale, ai candidati non sarà attribuito alcun punteggio di valutazione, né verrà forma</w:t>
      </w:r>
      <w:r w:rsidR="00065469" w:rsidRPr="00E5752F">
        <w:rPr>
          <w:rFonts w:asciiTheme="majorHAnsi" w:hAnsiTheme="majorHAnsi" w:cstheme="majorHAnsi"/>
          <w:sz w:val="24"/>
          <w:szCs w:val="24"/>
        </w:rPr>
        <w:t xml:space="preserve">ta graduatoria di </w:t>
      </w:r>
      <w:r w:rsidR="003A64CC">
        <w:rPr>
          <w:rFonts w:asciiTheme="majorHAnsi" w:hAnsiTheme="majorHAnsi" w:cstheme="majorHAnsi"/>
          <w:sz w:val="24"/>
          <w:szCs w:val="24"/>
        </w:rPr>
        <w:t>alcun genere</w:t>
      </w:r>
      <w:r w:rsidR="00065469" w:rsidRPr="00E5752F">
        <w:rPr>
          <w:rFonts w:asciiTheme="majorHAnsi" w:hAnsiTheme="majorHAnsi" w:cstheme="majorHAnsi"/>
          <w:sz w:val="24"/>
          <w:szCs w:val="24"/>
        </w:rPr>
        <w:t>.</w:t>
      </w:r>
      <w:r w:rsidR="001D4AF7">
        <w:rPr>
          <w:rFonts w:asciiTheme="majorHAnsi" w:hAnsiTheme="majorHAnsi" w:cstheme="majorHAnsi"/>
          <w:sz w:val="24"/>
          <w:szCs w:val="24"/>
        </w:rPr>
        <w:t xml:space="preserve"> </w:t>
      </w:r>
      <w:r w:rsidR="003A64CC">
        <w:rPr>
          <w:rFonts w:asciiTheme="majorHAnsi" w:hAnsiTheme="majorHAnsi" w:cstheme="majorHAnsi"/>
          <w:sz w:val="24"/>
          <w:szCs w:val="24"/>
        </w:rPr>
        <w:t>La procedura selettiva di cui al presente avviso risulta finalizzata esclusivamente ad individuare, tra i candidati, i profili maggiormente idonei all’incarico in base ad una valutazione tecnico professionale e mediante un giudizio valutativo dei diversi curricula</w:t>
      </w:r>
      <w:r w:rsidR="00DF6E36">
        <w:rPr>
          <w:rFonts w:asciiTheme="majorHAnsi" w:hAnsiTheme="majorHAnsi" w:cstheme="majorHAnsi"/>
          <w:sz w:val="24"/>
          <w:szCs w:val="24"/>
        </w:rPr>
        <w:t>.</w:t>
      </w:r>
    </w:p>
    <w:p w14:paraId="6C66D6CE" w14:textId="55C4D04A" w:rsidR="000C27DA" w:rsidRPr="00E5752F" w:rsidRDefault="001D4AF7" w:rsidP="005D1163">
      <w:pPr>
        <w:spacing w:line="259" w:lineRule="auto"/>
        <w:jc w:val="both"/>
        <w:rPr>
          <w:rFonts w:asciiTheme="majorHAnsi" w:hAnsiTheme="majorHAnsi" w:cstheme="majorHAnsi"/>
          <w:sz w:val="24"/>
          <w:szCs w:val="24"/>
        </w:rPr>
      </w:pPr>
      <w:r>
        <w:rPr>
          <w:rFonts w:asciiTheme="majorHAnsi" w:hAnsiTheme="majorHAnsi" w:cstheme="majorHAnsi"/>
          <w:sz w:val="24"/>
          <w:szCs w:val="24"/>
        </w:rPr>
        <w:t xml:space="preserve">Per espressa previsione ex </w:t>
      </w:r>
      <w:bookmarkStart w:id="6" w:name="_Hlk172803555"/>
      <w:r>
        <w:rPr>
          <w:rFonts w:asciiTheme="majorHAnsi" w:hAnsiTheme="majorHAnsi" w:cstheme="majorHAnsi"/>
          <w:sz w:val="24"/>
          <w:szCs w:val="24"/>
        </w:rPr>
        <w:t>art. 7 comma 6-quater del D.Lgs. n. 165/2001, non si applicano alla presente procedura i commi 6, 6-bis e 6-ter del medesimo articolo</w:t>
      </w:r>
      <w:bookmarkEnd w:id="6"/>
      <w:r>
        <w:rPr>
          <w:rFonts w:asciiTheme="majorHAnsi" w:hAnsiTheme="majorHAnsi" w:cstheme="majorHAnsi"/>
          <w:sz w:val="24"/>
          <w:szCs w:val="24"/>
        </w:rPr>
        <w:t>.</w:t>
      </w:r>
    </w:p>
    <w:p w14:paraId="23877BB5" w14:textId="6FEB94E6" w:rsidR="005D1163" w:rsidRPr="00E5752F" w:rsidRDefault="0079520B" w:rsidP="005D1163">
      <w:pPr>
        <w:spacing w:line="259" w:lineRule="auto"/>
        <w:jc w:val="both"/>
        <w:rPr>
          <w:rFonts w:asciiTheme="majorHAnsi" w:hAnsiTheme="majorHAnsi" w:cstheme="majorHAnsi"/>
          <w:sz w:val="24"/>
          <w:szCs w:val="24"/>
        </w:rPr>
      </w:pPr>
      <w:r w:rsidRPr="00E5752F">
        <w:rPr>
          <w:rFonts w:asciiTheme="majorHAnsi" w:hAnsiTheme="majorHAnsi" w:cstheme="majorHAnsi"/>
          <w:sz w:val="24"/>
          <w:szCs w:val="24"/>
        </w:rPr>
        <w:t xml:space="preserve">Il Nucleo di Valutazione e Verifica degli Investimenti </w:t>
      </w:r>
      <w:r w:rsidR="005D4D06">
        <w:rPr>
          <w:rFonts w:asciiTheme="majorHAnsi" w:hAnsiTheme="majorHAnsi" w:cstheme="majorHAnsi"/>
          <w:sz w:val="24"/>
          <w:szCs w:val="24"/>
        </w:rPr>
        <w:t>p</w:t>
      </w:r>
      <w:r w:rsidRPr="00E5752F">
        <w:rPr>
          <w:rFonts w:asciiTheme="majorHAnsi" w:hAnsiTheme="majorHAnsi" w:cstheme="majorHAnsi"/>
          <w:sz w:val="24"/>
          <w:szCs w:val="24"/>
        </w:rPr>
        <w:t>ubblici</w:t>
      </w:r>
      <w:r w:rsidR="005D1163" w:rsidRPr="00E5752F">
        <w:rPr>
          <w:rFonts w:asciiTheme="majorHAnsi" w:hAnsiTheme="majorHAnsi" w:cstheme="majorHAnsi"/>
          <w:sz w:val="24"/>
          <w:szCs w:val="24"/>
        </w:rPr>
        <w:t xml:space="preserve"> </w:t>
      </w:r>
      <w:r w:rsidR="005D4D06">
        <w:rPr>
          <w:rFonts w:asciiTheme="majorHAnsi" w:hAnsiTheme="majorHAnsi" w:cstheme="majorHAnsi"/>
          <w:sz w:val="24"/>
          <w:szCs w:val="24"/>
        </w:rPr>
        <w:t xml:space="preserve">sarà successivamente </w:t>
      </w:r>
      <w:r w:rsidR="005D1163" w:rsidRPr="00E5752F">
        <w:rPr>
          <w:rFonts w:asciiTheme="majorHAnsi" w:hAnsiTheme="majorHAnsi" w:cstheme="majorHAnsi"/>
          <w:sz w:val="24"/>
          <w:szCs w:val="24"/>
        </w:rPr>
        <w:t>nominato con deliberazione della Giunta regionale.</w:t>
      </w:r>
    </w:p>
    <w:p w14:paraId="1AAF0047" w14:textId="6A17481F" w:rsidR="003D53D8" w:rsidRPr="00E5752F" w:rsidRDefault="003D53D8" w:rsidP="005D1163">
      <w:pPr>
        <w:ind w:right="-1"/>
        <w:jc w:val="both"/>
        <w:rPr>
          <w:rFonts w:asciiTheme="majorHAnsi" w:hAnsiTheme="majorHAnsi" w:cstheme="majorHAnsi"/>
          <w:sz w:val="24"/>
          <w:szCs w:val="24"/>
        </w:rPr>
      </w:pPr>
      <w:r w:rsidRPr="00E5752F">
        <w:rPr>
          <w:rFonts w:asciiTheme="majorHAnsi" w:hAnsiTheme="majorHAnsi" w:cstheme="majorHAnsi"/>
          <w:sz w:val="24"/>
          <w:szCs w:val="24"/>
        </w:rPr>
        <w:t xml:space="preserve">La Giunta regionale </w:t>
      </w:r>
      <w:bookmarkStart w:id="7" w:name="_Hlk172803778"/>
      <w:r w:rsidRPr="00E5752F">
        <w:rPr>
          <w:rFonts w:asciiTheme="majorHAnsi" w:hAnsiTheme="majorHAnsi" w:cstheme="majorHAnsi"/>
          <w:sz w:val="24"/>
          <w:szCs w:val="24"/>
        </w:rPr>
        <w:t xml:space="preserve">si riserva di non procedere alla nomina di uno o più componenti </w:t>
      </w:r>
      <w:r w:rsidR="0072445B">
        <w:rPr>
          <w:rFonts w:asciiTheme="majorHAnsi" w:hAnsiTheme="majorHAnsi" w:cstheme="majorHAnsi"/>
          <w:sz w:val="24"/>
          <w:szCs w:val="24"/>
        </w:rPr>
        <w:t xml:space="preserve">esterni </w:t>
      </w:r>
      <w:r w:rsidRPr="00E5752F">
        <w:rPr>
          <w:rFonts w:asciiTheme="majorHAnsi" w:hAnsiTheme="majorHAnsi" w:cstheme="majorHAnsi"/>
          <w:sz w:val="24"/>
          <w:szCs w:val="24"/>
        </w:rPr>
        <w:t xml:space="preserve">del </w:t>
      </w:r>
      <w:r w:rsidR="0079520B" w:rsidRPr="00E5752F">
        <w:rPr>
          <w:rFonts w:asciiTheme="majorHAnsi" w:hAnsiTheme="majorHAnsi" w:cstheme="majorHAnsi"/>
          <w:sz w:val="24"/>
          <w:szCs w:val="24"/>
        </w:rPr>
        <w:t xml:space="preserve">Nucleo di Valutazione e Verifica degli Investimenti </w:t>
      </w:r>
      <w:r w:rsidR="005D4D06">
        <w:rPr>
          <w:rFonts w:asciiTheme="majorHAnsi" w:hAnsiTheme="majorHAnsi" w:cstheme="majorHAnsi"/>
          <w:sz w:val="24"/>
          <w:szCs w:val="24"/>
        </w:rPr>
        <w:t>p</w:t>
      </w:r>
      <w:r w:rsidR="0079520B" w:rsidRPr="00E5752F">
        <w:rPr>
          <w:rFonts w:asciiTheme="majorHAnsi" w:hAnsiTheme="majorHAnsi" w:cstheme="majorHAnsi"/>
          <w:sz w:val="24"/>
          <w:szCs w:val="24"/>
        </w:rPr>
        <w:t xml:space="preserve">ubblici </w:t>
      </w:r>
      <w:r w:rsidRPr="00E5752F">
        <w:rPr>
          <w:rFonts w:asciiTheme="majorHAnsi" w:hAnsiTheme="majorHAnsi" w:cstheme="majorHAnsi"/>
          <w:sz w:val="24"/>
          <w:szCs w:val="24"/>
        </w:rPr>
        <w:t>nel caso in cui ritenga che non vi siano curricula idonei</w:t>
      </w:r>
      <w:r w:rsidR="005D1163" w:rsidRPr="00E5752F">
        <w:rPr>
          <w:rFonts w:asciiTheme="majorHAnsi" w:hAnsiTheme="majorHAnsi" w:cstheme="majorHAnsi"/>
          <w:sz w:val="24"/>
          <w:szCs w:val="24"/>
        </w:rPr>
        <w:t xml:space="preserve"> </w:t>
      </w:r>
      <w:r w:rsidRPr="00E5752F">
        <w:rPr>
          <w:rFonts w:asciiTheme="majorHAnsi" w:hAnsiTheme="majorHAnsi" w:cstheme="majorHAnsi"/>
          <w:sz w:val="24"/>
          <w:szCs w:val="24"/>
        </w:rPr>
        <w:t>all'incarico</w:t>
      </w:r>
      <w:bookmarkEnd w:id="7"/>
      <w:r w:rsidRPr="00E5752F">
        <w:rPr>
          <w:rFonts w:asciiTheme="majorHAnsi" w:hAnsiTheme="majorHAnsi" w:cstheme="majorHAnsi"/>
          <w:sz w:val="24"/>
          <w:szCs w:val="24"/>
        </w:rPr>
        <w:t>.</w:t>
      </w:r>
    </w:p>
    <w:p w14:paraId="3CDAAEE2" w14:textId="26D9265B" w:rsidR="00EF010C" w:rsidRDefault="00EF010C" w:rsidP="00E5752F">
      <w:pPr>
        <w:spacing w:after="120"/>
        <w:jc w:val="both"/>
        <w:rPr>
          <w:rFonts w:asciiTheme="majorHAnsi" w:hAnsiTheme="majorHAnsi" w:cstheme="majorHAnsi"/>
          <w:sz w:val="24"/>
          <w:szCs w:val="24"/>
        </w:rPr>
      </w:pPr>
    </w:p>
    <w:p w14:paraId="73A14AAC" w14:textId="79BEA90D" w:rsidR="004343F4" w:rsidRPr="00564AA6" w:rsidRDefault="004343F4" w:rsidP="004343F4">
      <w:pPr>
        <w:spacing w:line="259" w:lineRule="auto"/>
        <w:ind w:firstLine="357"/>
        <w:jc w:val="center"/>
        <w:rPr>
          <w:rFonts w:asciiTheme="majorHAnsi" w:hAnsiTheme="majorHAnsi" w:cstheme="majorHAnsi"/>
          <w:b/>
          <w:sz w:val="24"/>
          <w:szCs w:val="24"/>
        </w:rPr>
      </w:pPr>
      <w:r w:rsidRPr="00564AA6">
        <w:rPr>
          <w:rFonts w:asciiTheme="majorHAnsi" w:hAnsiTheme="majorHAnsi" w:cstheme="majorHAnsi"/>
          <w:b/>
          <w:sz w:val="24"/>
          <w:szCs w:val="24"/>
        </w:rPr>
        <w:t xml:space="preserve">Articolo </w:t>
      </w:r>
      <w:r w:rsidR="00DF6E36" w:rsidRPr="00564AA6">
        <w:rPr>
          <w:rFonts w:asciiTheme="majorHAnsi" w:hAnsiTheme="majorHAnsi" w:cstheme="majorHAnsi"/>
          <w:b/>
          <w:sz w:val="24"/>
          <w:szCs w:val="24"/>
        </w:rPr>
        <w:t>9</w:t>
      </w:r>
    </w:p>
    <w:p w14:paraId="7833CE84" w14:textId="26E30AB9" w:rsidR="001A4285" w:rsidRPr="001A4285" w:rsidRDefault="004343F4" w:rsidP="001A4285">
      <w:pPr>
        <w:spacing w:line="259" w:lineRule="auto"/>
        <w:ind w:firstLine="357"/>
        <w:jc w:val="center"/>
        <w:rPr>
          <w:rFonts w:asciiTheme="majorHAnsi" w:hAnsiTheme="majorHAnsi" w:cstheme="majorHAnsi"/>
          <w:b/>
          <w:sz w:val="24"/>
          <w:szCs w:val="24"/>
        </w:rPr>
      </w:pPr>
      <w:r w:rsidRPr="00564AA6">
        <w:rPr>
          <w:rFonts w:asciiTheme="majorHAnsi" w:hAnsiTheme="majorHAnsi" w:cstheme="majorHAnsi"/>
          <w:b/>
          <w:sz w:val="24"/>
          <w:szCs w:val="24"/>
        </w:rPr>
        <w:t>Modalità organizzative e di funzionamento</w:t>
      </w:r>
      <w:r>
        <w:rPr>
          <w:rFonts w:asciiTheme="majorHAnsi" w:hAnsiTheme="majorHAnsi" w:cstheme="majorHAnsi"/>
          <w:b/>
          <w:sz w:val="24"/>
          <w:szCs w:val="24"/>
        </w:rPr>
        <w:t xml:space="preserve"> </w:t>
      </w:r>
      <w:bookmarkStart w:id="8" w:name="_Hlk171669605"/>
    </w:p>
    <w:p w14:paraId="72B7BC0C" w14:textId="08F341CA" w:rsidR="00DF6E36" w:rsidRDefault="00DF6E36" w:rsidP="004343F4">
      <w:pPr>
        <w:spacing w:line="259" w:lineRule="auto"/>
        <w:jc w:val="both"/>
        <w:rPr>
          <w:rFonts w:asciiTheme="majorHAnsi" w:hAnsiTheme="majorHAnsi" w:cstheme="majorHAnsi"/>
          <w:sz w:val="24"/>
          <w:szCs w:val="24"/>
        </w:rPr>
      </w:pPr>
      <w:r>
        <w:rPr>
          <w:rFonts w:asciiTheme="majorHAnsi" w:hAnsiTheme="majorHAnsi" w:cstheme="majorHAnsi"/>
          <w:sz w:val="24"/>
          <w:szCs w:val="24"/>
        </w:rPr>
        <w:t>Secondo quanto previsto dalla DGR n. 1523/2021, l’attività di indirizzo e coordinamento del Nucleo è attribuita al Dipartimento Programmazione integrata, UE e risorse finanziarie, umane e strumentali; il monitoraggio delle attività del Nucleo è invece attribuito alla Direzione Programmazione integrata risorse comunitarie e nazionali, che provvede quindi all’organizzazione dei lavori, all’affidamento delle attività di valutazione, alle attività di segreteria, alla verbalizzazione delle sedute e alle attività di raccordo organizzativo con le altre strutture regionali.</w:t>
      </w:r>
    </w:p>
    <w:p w14:paraId="346FB465" w14:textId="65F52029" w:rsidR="004343F4" w:rsidRPr="004343F4" w:rsidRDefault="004343F4" w:rsidP="004343F4">
      <w:pPr>
        <w:spacing w:line="259" w:lineRule="auto"/>
        <w:jc w:val="both"/>
        <w:rPr>
          <w:rFonts w:asciiTheme="majorHAnsi" w:hAnsiTheme="majorHAnsi" w:cstheme="majorHAnsi"/>
          <w:sz w:val="24"/>
          <w:szCs w:val="24"/>
        </w:rPr>
      </w:pPr>
      <w:r w:rsidRPr="004343F4">
        <w:rPr>
          <w:rFonts w:asciiTheme="majorHAnsi" w:hAnsiTheme="majorHAnsi" w:cstheme="majorHAnsi"/>
          <w:sz w:val="24"/>
          <w:szCs w:val="24"/>
        </w:rPr>
        <w:t xml:space="preserve">Si precisa, inoltre, che è prevista la possibilità che alle riunioni del Nucleo possano partecipare i dirigenti interessati dalle attività oggetto di valutazione o loro delegati. </w:t>
      </w:r>
    </w:p>
    <w:p w14:paraId="07DFA063" w14:textId="45E8B3DB" w:rsidR="004343F4" w:rsidRPr="001A4285" w:rsidRDefault="004343F4" w:rsidP="004343F4">
      <w:pPr>
        <w:spacing w:line="259" w:lineRule="auto"/>
        <w:jc w:val="both"/>
        <w:rPr>
          <w:rFonts w:asciiTheme="majorHAnsi" w:hAnsiTheme="majorHAnsi" w:cstheme="majorHAnsi"/>
          <w:sz w:val="24"/>
          <w:szCs w:val="24"/>
        </w:rPr>
      </w:pPr>
      <w:r w:rsidRPr="004343F4">
        <w:rPr>
          <w:rFonts w:asciiTheme="majorHAnsi" w:hAnsiTheme="majorHAnsi" w:cstheme="majorHAnsi"/>
          <w:sz w:val="24"/>
          <w:szCs w:val="24"/>
        </w:rPr>
        <w:t xml:space="preserve">I dirigenti delle strutture regionali interessate possono </w:t>
      </w:r>
      <w:r>
        <w:rPr>
          <w:rFonts w:asciiTheme="majorHAnsi" w:hAnsiTheme="majorHAnsi" w:cstheme="majorHAnsi"/>
          <w:sz w:val="24"/>
          <w:szCs w:val="24"/>
        </w:rPr>
        <w:t xml:space="preserve">altresì </w:t>
      </w:r>
      <w:r w:rsidRPr="004343F4">
        <w:rPr>
          <w:rFonts w:asciiTheme="majorHAnsi" w:hAnsiTheme="majorHAnsi" w:cstheme="majorHAnsi"/>
          <w:sz w:val="24"/>
          <w:szCs w:val="24"/>
        </w:rPr>
        <w:t xml:space="preserve">disporre ulteriori modalità organizzative interne e coerenti dotazioni tecniche, avvalendosi delle risorse CIPESS finalizzate alla </w:t>
      </w:r>
      <w:r w:rsidRPr="001A4285">
        <w:rPr>
          <w:rFonts w:asciiTheme="majorHAnsi" w:hAnsiTheme="majorHAnsi" w:cstheme="majorHAnsi"/>
          <w:sz w:val="24"/>
          <w:szCs w:val="24"/>
        </w:rPr>
        <w:t>operatività dei Nuclei.</w:t>
      </w:r>
    </w:p>
    <w:p w14:paraId="5CB7AA10" w14:textId="101A967D" w:rsidR="001A4285" w:rsidRPr="001A4285" w:rsidRDefault="001A4285" w:rsidP="001A4285">
      <w:pPr>
        <w:spacing w:line="259" w:lineRule="auto"/>
        <w:jc w:val="both"/>
        <w:rPr>
          <w:rFonts w:asciiTheme="majorHAnsi" w:hAnsiTheme="majorHAnsi" w:cstheme="majorHAnsi"/>
          <w:sz w:val="24"/>
          <w:szCs w:val="24"/>
        </w:rPr>
      </w:pPr>
      <w:r w:rsidRPr="001A4285">
        <w:rPr>
          <w:rFonts w:asciiTheme="majorHAnsi" w:hAnsiTheme="majorHAnsi" w:cstheme="majorHAnsi"/>
          <w:sz w:val="24"/>
          <w:szCs w:val="24"/>
        </w:rPr>
        <w:t xml:space="preserve">Il Nucleo è un organo collegiale. </w:t>
      </w:r>
    </w:p>
    <w:p w14:paraId="0B48BF24" w14:textId="4147825A" w:rsidR="001A4285" w:rsidRPr="001A4285" w:rsidRDefault="001A4285" w:rsidP="004343F4">
      <w:pPr>
        <w:spacing w:line="259" w:lineRule="auto"/>
        <w:jc w:val="both"/>
        <w:rPr>
          <w:rFonts w:asciiTheme="majorHAnsi" w:hAnsiTheme="majorHAnsi" w:cstheme="majorHAnsi"/>
          <w:sz w:val="24"/>
          <w:szCs w:val="24"/>
        </w:rPr>
      </w:pPr>
      <w:r w:rsidRPr="001A4285">
        <w:rPr>
          <w:rFonts w:asciiTheme="majorHAnsi" w:hAnsiTheme="majorHAnsi" w:cstheme="majorHAnsi"/>
          <w:sz w:val="24"/>
          <w:szCs w:val="24"/>
        </w:rPr>
        <w:t>Le decisioni del Nucleo si intendono assunte all’unanimità, salvo che il dissenso non sia fatto registrare a verbale.</w:t>
      </w:r>
    </w:p>
    <w:p w14:paraId="08A75729" w14:textId="0D661DFC" w:rsidR="0072445B" w:rsidRPr="0072445B" w:rsidRDefault="001A4285" w:rsidP="0072445B">
      <w:pPr>
        <w:spacing w:line="259" w:lineRule="auto"/>
        <w:jc w:val="both"/>
        <w:rPr>
          <w:rFonts w:asciiTheme="majorHAnsi" w:hAnsiTheme="majorHAnsi" w:cstheme="majorHAnsi"/>
          <w:sz w:val="24"/>
          <w:szCs w:val="24"/>
        </w:rPr>
      </w:pPr>
      <w:r w:rsidRPr="001A4285">
        <w:rPr>
          <w:rFonts w:asciiTheme="majorHAnsi" w:hAnsiTheme="majorHAnsi" w:cstheme="majorHAnsi"/>
          <w:sz w:val="24"/>
          <w:szCs w:val="24"/>
        </w:rPr>
        <w:t>Si rimanda in ogni caso a quanto previsto dalle normative di settore vigenti in materia.</w:t>
      </w:r>
    </w:p>
    <w:bookmarkEnd w:id="8"/>
    <w:p w14:paraId="35544563" w14:textId="77777777" w:rsidR="001A4285" w:rsidRDefault="001A4285" w:rsidP="009A7420">
      <w:pPr>
        <w:spacing w:line="259" w:lineRule="auto"/>
        <w:ind w:firstLine="357"/>
        <w:jc w:val="center"/>
        <w:rPr>
          <w:rFonts w:asciiTheme="majorHAnsi" w:hAnsiTheme="majorHAnsi" w:cstheme="majorHAnsi"/>
          <w:b/>
          <w:sz w:val="24"/>
          <w:szCs w:val="24"/>
        </w:rPr>
      </w:pPr>
    </w:p>
    <w:p w14:paraId="063BD4F2" w14:textId="4953F7BF" w:rsidR="009A7719" w:rsidRPr="00E5752F" w:rsidRDefault="000348A3" w:rsidP="009A7420">
      <w:pPr>
        <w:spacing w:line="259" w:lineRule="auto"/>
        <w:ind w:firstLine="357"/>
        <w:jc w:val="center"/>
        <w:rPr>
          <w:rFonts w:asciiTheme="majorHAnsi" w:hAnsiTheme="majorHAnsi" w:cstheme="majorHAnsi"/>
          <w:b/>
          <w:sz w:val="24"/>
          <w:szCs w:val="24"/>
        </w:rPr>
      </w:pPr>
      <w:r w:rsidRPr="00E5752F">
        <w:rPr>
          <w:rFonts w:asciiTheme="majorHAnsi" w:hAnsiTheme="majorHAnsi" w:cstheme="majorHAnsi"/>
          <w:b/>
          <w:sz w:val="24"/>
          <w:szCs w:val="24"/>
        </w:rPr>
        <w:t xml:space="preserve">Articolo </w:t>
      </w:r>
      <w:r w:rsidR="0072445B">
        <w:rPr>
          <w:rFonts w:asciiTheme="majorHAnsi" w:hAnsiTheme="majorHAnsi" w:cstheme="majorHAnsi"/>
          <w:b/>
          <w:sz w:val="24"/>
          <w:szCs w:val="24"/>
        </w:rPr>
        <w:t>10</w:t>
      </w:r>
    </w:p>
    <w:p w14:paraId="4064E97B" w14:textId="77777777" w:rsidR="009A7719" w:rsidRPr="00E5752F" w:rsidRDefault="000348A3" w:rsidP="009A7420">
      <w:pPr>
        <w:spacing w:line="259" w:lineRule="auto"/>
        <w:ind w:firstLine="357"/>
        <w:jc w:val="center"/>
        <w:rPr>
          <w:rFonts w:asciiTheme="majorHAnsi" w:hAnsiTheme="majorHAnsi" w:cstheme="majorHAnsi"/>
          <w:b/>
          <w:sz w:val="24"/>
          <w:szCs w:val="24"/>
        </w:rPr>
      </w:pPr>
      <w:r w:rsidRPr="00E5752F">
        <w:rPr>
          <w:rFonts w:asciiTheme="majorHAnsi" w:hAnsiTheme="majorHAnsi" w:cstheme="majorHAnsi"/>
          <w:b/>
          <w:sz w:val="24"/>
          <w:szCs w:val="24"/>
        </w:rPr>
        <w:t>Trattamento dei dati personali</w:t>
      </w:r>
    </w:p>
    <w:p w14:paraId="2FD3DDDD" w14:textId="77777777" w:rsidR="005D4D06" w:rsidRDefault="004343F4" w:rsidP="009A7420">
      <w:pPr>
        <w:spacing w:line="259" w:lineRule="auto"/>
        <w:jc w:val="both"/>
        <w:rPr>
          <w:rFonts w:asciiTheme="majorHAnsi" w:hAnsiTheme="majorHAnsi" w:cstheme="majorHAnsi"/>
          <w:sz w:val="24"/>
          <w:szCs w:val="24"/>
        </w:rPr>
      </w:pPr>
      <w:r w:rsidRPr="00850743">
        <w:rPr>
          <w:rFonts w:asciiTheme="majorHAnsi" w:hAnsiTheme="majorHAnsi" w:cstheme="majorHAnsi"/>
          <w:sz w:val="24"/>
          <w:szCs w:val="24"/>
        </w:rPr>
        <w:t xml:space="preserve">I dati personali trasmessi dai candidati con la presentazione della manifestazione di interesse alla selezione in oggetto, sono trattati esclusivamente per le finalità di gestione della relativa procedura. Si osservano al riguardo le norme di cui al Reg. UE 2016/679 ed al D.Lgs. n. 196/2003 e </w:t>
      </w:r>
      <w:proofErr w:type="spellStart"/>
      <w:r w:rsidRPr="00850743">
        <w:rPr>
          <w:rFonts w:asciiTheme="majorHAnsi" w:hAnsiTheme="majorHAnsi" w:cstheme="majorHAnsi"/>
          <w:sz w:val="24"/>
          <w:szCs w:val="24"/>
        </w:rPr>
        <w:t>ss.mm.ii</w:t>
      </w:r>
      <w:proofErr w:type="spellEnd"/>
      <w:r w:rsidRPr="00850743">
        <w:rPr>
          <w:rFonts w:asciiTheme="majorHAnsi" w:hAnsiTheme="majorHAnsi" w:cstheme="majorHAnsi"/>
          <w:sz w:val="24"/>
          <w:szCs w:val="24"/>
        </w:rPr>
        <w:t>.</w:t>
      </w:r>
    </w:p>
    <w:p w14:paraId="30C019FB" w14:textId="622AEE4D" w:rsidR="005D16E6" w:rsidRDefault="001D4AF7" w:rsidP="0072445B">
      <w:pPr>
        <w:spacing w:line="259" w:lineRule="auto"/>
        <w:jc w:val="both"/>
        <w:rPr>
          <w:rFonts w:asciiTheme="majorHAnsi" w:hAnsiTheme="majorHAnsi" w:cstheme="majorHAnsi"/>
          <w:sz w:val="24"/>
          <w:szCs w:val="24"/>
        </w:rPr>
      </w:pPr>
      <w:r>
        <w:rPr>
          <w:rFonts w:asciiTheme="majorHAnsi" w:hAnsiTheme="majorHAnsi" w:cstheme="majorHAnsi"/>
          <w:sz w:val="24"/>
          <w:szCs w:val="24"/>
        </w:rPr>
        <w:t>L’invio della manifestazione di interesse costituisce esplicito consenso al trattamento dei dati personali.</w:t>
      </w:r>
    </w:p>
    <w:p w14:paraId="2404EA9A" w14:textId="77777777" w:rsidR="005D16E6" w:rsidRPr="00E5752F" w:rsidRDefault="005D16E6" w:rsidP="0072445B">
      <w:pPr>
        <w:spacing w:line="259" w:lineRule="auto"/>
        <w:jc w:val="both"/>
        <w:rPr>
          <w:rFonts w:asciiTheme="majorHAnsi" w:hAnsiTheme="majorHAnsi" w:cstheme="majorHAnsi"/>
          <w:sz w:val="24"/>
          <w:szCs w:val="24"/>
        </w:rPr>
      </w:pPr>
    </w:p>
    <w:p w14:paraId="665EEDDB" w14:textId="28B327FC" w:rsidR="009A7719" w:rsidRPr="00E5752F" w:rsidRDefault="003D53D8" w:rsidP="009A7420">
      <w:pPr>
        <w:spacing w:line="259" w:lineRule="auto"/>
        <w:ind w:firstLine="357"/>
        <w:jc w:val="center"/>
        <w:rPr>
          <w:rFonts w:asciiTheme="majorHAnsi" w:hAnsiTheme="majorHAnsi" w:cstheme="majorHAnsi"/>
          <w:b/>
          <w:sz w:val="24"/>
          <w:szCs w:val="24"/>
        </w:rPr>
      </w:pPr>
      <w:r w:rsidRPr="00E5752F">
        <w:rPr>
          <w:rFonts w:asciiTheme="majorHAnsi" w:hAnsiTheme="majorHAnsi" w:cstheme="majorHAnsi"/>
          <w:b/>
          <w:sz w:val="24"/>
          <w:szCs w:val="24"/>
        </w:rPr>
        <w:t xml:space="preserve">Articolo </w:t>
      </w:r>
      <w:r w:rsidR="008B2289">
        <w:rPr>
          <w:rFonts w:asciiTheme="majorHAnsi" w:hAnsiTheme="majorHAnsi" w:cstheme="majorHAnsi"/>
          <w:b/>
          <w:sz w:val="24"/>
          <w:szCs w:val="24"/>
        </w:rPr>
        <w:t>1</w:t>
      </w:r>
      <w:r w:rsidR="0072445B">
        <w:rPr>
          <w:rFonts w:asciiTheme="majorHAnsi" w:hAnsiTheme="majorHAnsi" w:cstheme="majorHAnsi"/>
          <w:b/>
          <w:sz w:val="24"/>
          <w:szCs w:val="24"/>
        </w:rPr>
        <w:t>1</w:t>
      </w:r>
    </w:p>
    <w:p w14:paraId="62D7D76D" w14:textId="77777777" w:rsidR="009A7719" w:rsidRPr="00E5752F" w:rsidRDefault="000348A3" w:rsidP="009A7420">
      <w:pPr>
        <w:spacing w:line="259" w:lineRule="auto"/>
        <w:ind w:firstLine="357"/>
        <w:jc w:val="center"/>
        <w:rPr>
          <w:rFonts w:asciiTheme="majorHAnsi" w:hAnsiTheme="majorHAnsi" w:cstheme="majorHAnsi"/>
          <w:b/>
          <w:sz w:val="24"/>
          <w:szCs w:val="24"/>
        </w:rPr>
      </w:pPr>
      <w:r w:rsidRPr="00E5752F">
        <w:rPr>
          <w:rFonts w:asciiTheme="majorHAnsi" w:hAnsiTheme="majorHAnsi" w:cstheme="majorHAnsi"/>
          <w:b/>
          <w:sz w:val="24"/>
          <w:szCs w:val="24"/>
        </w:rPr>
        <w:t>Comunicazioni e trasparenza</w:t>
      </w:r>
    </w:p>
    <w:p w14:paraId="0D706DE2" w14:textId="74E864B8" w:rsidR="009A7719" w:rsidRPr="00E5752F" w:rsidRDefault="000348A3" w:rsidP="003D53D8">
      <w:pPr>
        <w:spacing w:line="259" w:lineRule="auto"/>
        <w:jc w:val="both"/>
        <w:rPr>
          <w:rFonts w:asciiTheme="majorHAnsi" w:hAnsiTheme="majorHAnsi" w:cstheme="majorHAnsi"/>
          <w:sz w:val="24"/>
          <w:szCs w:val="24"/>
        </w:rPr>
      </w:pPr>
      <w:r w:rsidRPr="00E5752F">
        <w:rPr>
          <w:rFonts w:asciiTheme="majorHAnsi" w:hAnsiTheme="majorHAnsi" w:cstheme="majorHAnsi"/>
          <w:sz w:val="24"/>
          <w:szCs w:val="24"/>
        </w:rPr>
        <w:t xml:space="preserve">Il presente avviso </w:t>
      </w:r>
      <w:r w:rsidR="00642DED" w:rsidRPr="00E5752F">
        <w:rPr>
          <w:rFonts w:asciiTheme="majorHAnsi" w:hAnsiTheme="majorHAnsi" w:cstheme="majorHAnsi"/>
          <w:sz w:val="24"/>
          <w:szCs w:val="24"/>
        </w:rPr>
        <w:t>sarà pubblicato</w:t>
      </w:r>
      <w:r w:rsidRPr="00E5752F">
        <w:rPr>
          <w:rFonts w:asciiTheme="majorHAnsi" w:hAnsiTheme="majorHAnsi" w:cstheme="majorHAnsi"/>
          <w:sz w:val="24"/>
          <w:szCs w:val="24"/>
        </w:rPr>
        <w:t xml:space="preserve"> sul sito istituzionale </w:t>
      </w:r>
      <w:r w:rsidR="005E04DF" w:rsidRPr="00E5752F">
        <w:rPr>
          <w:rFonts w:asciiTheme="majorHAnsi" w:hAnsiTheme="majorHAnsi" w:cstheme="majorHAnsi"/>
          <w:sz w:val="24"/>
          <w:szCs w:val="24"/>
        </w:rPr>
        <w:t>della Regione Marche.</w:t>
      </w:r>
    </w:p>
    <w:p w14:paraId="2D341F31" w14:textId="100680A1" w:rsidR="009A7719" w:rsidRPr="00E5752F" w:rsidRDefault="000348A3" w:rsidP="003D53D8">
      <w:pPr>
        <w:spacing w:line="259" w:lineRule="auto"/>
        <w:jc w:val="both"/>
        <w:rPr>
          <w:rFonts w:asciiTheme="majorHAnsi" w:hAnsiTheme="majorHAnsi" w:cstheme="majorHAnsi"/>
          <w:sz w:val="24"/>
          <w:szCs w:val="24"/>
        </w:rPr>
      </w:pPr>
      <w:r w:rsidRPr="00E5752F">
        <w:rPr>
          <w:rFonts w:asciiTheme="majorHAnsi" w:hAnsiTheme="majorHAnsi" w:cstheme="majorHAnsi"/>
          <w:sz w:val="24"/>
          <w:szCs w:val="24"/>
        </w:rPr>
        <w:t>Le comunicazioni individuali</w:t>
      </w:r>
      <w:r w:rsidR="00642DED" w:rsidRPr="00E5752F">
        <w:rPr>
          <w:rFonts w:asciiTheme="majorHAnsi" w:hAnsiTheme="majorHAnsi" w:cstheme="majorHAnsi"/>
          <w:sz w:val="24"/>
          <w:szCs w:val="24"/>
        </w:rPr>
        <w:t>, anche in riferimento agli eventuali colloqui,</w:t>
      </w:r>
      <w:r w:rsidRPr="00E5752F">
        <w:rPr>
          <w:rFonts w:asciiTheme="majorHAnsi" w:hAnsiTheme="majorHAnsi" w:cstheme="majorHAnsi"/>
          <w:sz w:val="24"/>
          <w:szCs w:val="24"/>
        </w:rPr>
        <w:t xml:space="preserve"> saranno </w:t>
      </w:r>
      <w:r w:rsidR="00642DED" w:rsidRPr="00E5752F">
        <w:rPr>
          <w:rFonts w:asciiTheme="majorHAnsi" w:hAnsiTheme="majorHAnsi" w:cstheme="majorHAnsi"/>
          <w:sz w:val="24"/>
          <w:szCs w:val="24"/>
        </w:rPr>
        <w:t>indirizzate alla casella di</w:t>
      </w:r>
      <w:r w:rsidRPr="00E5752F">
        <w:rPr>
          <w:rFonts w:asciiTheme="majorHAnsi" w:hAnsiTheme="majorHAnsi" w:cstheme="majorHAnsi"/>
          <w:sz w:val="24"/>
          <w:szCs w:val="24"/>
        </w:rPr>
        <w:t xml:space="preserve"> posta elettronica</w:t>
      </w:r>
      <w:r w:rsidR="00642DED" w:rsidRPr="00E5752F">
        <w:rPr>
          <w:rFonts w:asciiTheme="majorHAnsi" w:hAnsiTheme="majorHAnsi" w:cstheme="majorHAnsi"/>
          <w:sz w:val="24"/>
          <w:szCs w:val="24"/>
        </w:rPr>
        <w:t xml:space="preserve"> certificata </w:t>
      </w:r>
      <w:r w:rsidR="003D53D8" w:rsidRPr="00E5752F">
        <w:rPr>
          <w:rFonts w:asciiTheme="majorHAnsi" w:hAnsiTheme="majorHAnsi" w:cstheme="majorHAnsi"/>
          <w:sz w:val="24"/>
          <w:szCs w:val="24"/>
        </w:rPr>
        <w:t>indicata nella</w:t>
      </w:r>
      <w:r w:rsidR="00642DED" w:rsidRPr="00E5752F">
        <w:rPr>
          <w:rFonts w:asciiTheme="majorHAnsi" w:hAnsiTheme="majorHAnsi" w:cstheme="majorHAnsi"/>
          <w:sz w:val="24"/>
          <w:szCs w:val="24"/>
        </w:rPr>
        <w:t xml:space="preserve"> manifestazione di interesse.</w:t>
      </w:r>
      <w:r w:rsidRPr="00E5752F">
        <w:rPr>
          <w:rFonts w:asciiTheme="majorHAnsi" w:hAnsiTheme="majorHAnsi" w:cstheme="majorHAnsi"/>
          <w:sz w:val="24"/>
          <w:szCs w:val="24"/>
        </w:rPr>
        <w:t xml:space="preserve"> </w:t>
      </w:r>
    </w:p>
    <w:p w14:paraId="439D5518" w14:textId="1266C12D" w:rsidR="009A7719" w:rsidRPr="00E5752F" w:rsidRDefault="000C27DA" w:rsidP="003D53D8">
      <w:pPr>
        <w:spacing w:line="259" w:lineRule="auto"/>
        <w:jc w:val="both"/>
        <w:rPr>
          <w:rFonts w:asciiTheme="majorHAnsi" w:hAnsiTheme="majorHAnsi" w:cstheme="majorHAnsi"/>
          <w:sz w:val="24"/>
          <w:szCs w:val="24"/>
        </w:rPr>
      </w:pPr>
      <w:r w:rsidRPr="00E5752F">
        <w:rPr>
          <w:rFonts w:asciiTheme="majorHAnsi" w:hAnsiTheme="majorHAnsi" w:cstheme="majorHAnsi"/>
          <w:sz w:val="24"/>
          <w:szCs w:val="24"/>
        </w:rPr>
        <w:t xml:space="preserve">L’atto di nomina, il </w:t>
      </w:r>
      <w:r w:rsidRPr="0072445B">
        <w:rPr>
          <w:rFonts w:asciiTheme="majorHAnsi" w:hAnsiTheme="majorHAnsi" w:cstheme="majorHAnsi"/>
          <w:sz w:val="24"/>
          <w:szCs w:val="24"/>
        </w:rPr>
        <w:t>curriculum</w:t>
      </w:r>
      <w:r w:rsidRPr="00E5752F">
        <w:rPr>
          <w:rFonts w:asciiTheme="majorHAnsi" w:hAnsiTheme="majorHAnsi" w:cstheme="majorHAnsi"/>
          <w:i/>
          <w:iCs/>
          <w:sz w:val="24"/>
          <w:szCs w:val="24"/>
        </w:rPr>
        <w:t xml:space="preserve"> </w:t>
      </w:r>
      <w:r w:rsidRPr="00E5752F">
        <w:rPr>
          <w:rFonts w:asciiTheme="majorHAnsi" w:hAnsiTheme="majorHAnsi" w:cstheme="majorHAnsi"/>
          <w:sz w:val="24"/>
          <w:szCs w:val="24"/>
        </w:rPr>
        <w:t>professionale e il compenso saranno pubblicati sul sito istituzionale dell’Amministrazione, ai sensi della normativa vigente.</w:t>
      </w:r>
    </w:p>
    <w:p w14:paraId="05D65FB3" w14:textId="77777777" w:rsidR="009A7719" w:rsidRPr="00E5752F" w:rsidRDefault="009A7719" w:rsidP="00E5752F">
      <w:pPr>
        <w:spacing w:after="120"/>
        <w:jc w:val="both"/>
        <w:rPr>
          <w:rFonts w:asciiTheme="majorHAnsi" w:hAnsiTheme="majorHAnsi" w:cstheme="majorHAnsi"/>
          <w:sz w:val="24"/>
          <w:szCs w:val="24"/>
        </w:rPr>
      </w:pPr>
    </w:p>
    <w:p w14:paraId="140840CF" w14:textId="7AC4AAA6" w:rsidR="00986E6C" w:rsidRPr="00CB1714" w:rsidRDefault="00CB1714" w:rsidP="00CB1714">
      <w:pPr>
        <w:spacing w:line="259" w:lineRule="auto"/>
        <w:ind w:firstLine="357"/>
        <w:jc w:val="center"/>
        <w:rPr>
          <w:rFonts w:asciiTheme="majorHAnsi" w:hAnsiTheme="majorHAnsi" w:cstheme="majorHAnsi"/>
          <w:b/>
          <w:sz w:val="24"/>
          <w:szCs w:val="24"/>
        </w:rPr>
      </w:pPr>
      <w:r w:rsidRPr="00CB1714">
        <w:rPr>
          <w:rFonts w:asciiTheme="majorHAnsi" w:hAnsiTheme="majorHAnsi" w:cstheme="majorHAnsi"/>
          <w:b/>
          <w:sz w:val="24"/>
          <w:szCs w:val="24"/>
        </w:rPr>
        <w:t xml:space="preserve">Articolo </w:t>
      </w:r>
      <w:r w:rsidR="008B2289">
        <w:rPr>
          <w:rFonts w:asciiTheme="majorHAnsi" w:hAnsiTheme="majorHAnsi" w:cstheme="majorHAnsi"/>
          <w:b/>
          <w:sz w:val="24"/>
          <w:szCs w:val="24"/>
        </w:rPr>
        <w:t>1</w:t>
      </w:r>
      <w:r w:rsidR="0072445B">
        <w:rPr>
          <w:rFonts w:asciiTheme="majorHAnsi" w:hAnsiTheme="majorHAnsi" w:cstheme="majorHAnsi"/>
          <w:b/>
          <w:sz w:val="24"/>
          <w:szCs w:val="24"/>
        </w:rPr>
        <w:t>2</w:t>
      </w:r>
    </w:p>
    <w:p w14:paraId="0F651DA9" w14:textId="15DE31FD" w:rsidR="00CB1714" w:rsidRDefault="00CB1714" w:rsidP="00CB1714">
      <w:pPr>
        <w:spacing w:line="259" w:lineRule="auto"/>
        <w:ind w:firstLine="357"/>
        <w:jc w:val="center"/>
        <w:rPr>
          <w:rFonts w:asciiTheme="majorHAnsi" w:hAnsiTheme="majorHAnsi" w:cstheme="majorHAnsi"/>
          <w:b/>
          <w:sz w:val="24"/>
          <w:szCs w:val="24"/>
        </w:rPr>
      </w:pPr>
      <w:r w:rsidRPr="00CB1714">
        <w:rPr>
          <w:rFonts w:asciiTheme="majorHAnsi" w:hAnsiTheme="majorHAnsi" w:cstheme="majorHAnsi"/>
          <w:b/>
          <w:sz w:val="24"/>
          <w:szCs w:val="24"/>
        </w:rPr>
        <w:t>Disposizioni finali</w:t>
      </w:r>
    </w:p>
    <w:p w14:paraId="2E656675" w14:textId="456A6D56" w:rsidR="00CB1714" w:rsidRDefault="00CB1714" w:rsidP="00CB1714">
      <w:pPr>
        <w:spacing w:line="259" w:lineRule="auto"/>
        <w:jc w:val="both"/>
        <w:rPr>
          <w:rFonts w:asciiTheme="majorHAnsi" w:hAnsiTheme="majorHAnsi" w:cstheme="majorHAnsi"/>
          <w:sz w:val="24"/>
          <w:szCs w:val="24"/>
        </w:rPr>
      </w:pPr>
      <w:r w:rsidRPr="00CB1714">
        <w:rPr>
          <w:rFonts w:asciiTheme="majorHAnsi" w:hAnsiTheme="majorHAnsi" w:cstheme="majorHAnsi"/>
          <w:sz w:val="24"/>
          <w:szCs w:val="24"/>
        </w:rPr>
        <w:t>Per quanto non disciplinato nel presente avviso si applicano le disposizioni vigenti in materia.</w:t>
      </w:r>
    </w:p>
    <w:p w14:paraId="1EF14380" w14:textId="6BBFBFEE" w:rsidR="001D4AF7" w:rsidRPr="00CB1714" w:rsidRDefault="001D4AF7" w:rsidP="00CB1714">
      <w:pPr>
        <w:spacing w:line="259" w:lineRule="auto"/>
        <w:jc w:val="both"/>
        <w:rPr>
          <w:rFonts w:asciiTheme="majorHAnsi" w:hAnsiTheme="majorHAnsi" w:cstheme="majorHAnsi"/>
          <w:sz w:val="24"/>
          <w:szCs w:val="24"/>
        </w:rPr>
      </w:pPr>
      <w:r>
        <w:rPr>
          <w:rFonts w:asciiTheme="majorHAnsi" w:hAnsiTheme="majorHAnsi" w:cstheme="majorHAnsi"/>
          <w:sz w:val="24"/>
          <w:szCs w:val="24"/>
        </w:rPr>
        <w:t>La partecipazione al presente avviso comporta l’accettazione integrale e incondizionata di tutto quanto in esso previsto.</w:t>
      </w:r>
    </w:p>
    <w:p w14:paraId="08308750" w14:textId="08CB1008" w:rsidR="00CB1714" w:rsidRPr="00CB1714" w:rsidRDefault="00CB1714" w:rsidP="00CB1714">
      <w:pPr>
        <w:spacing w:line="259" w:lineRule="auto"/>
        <w:jc w:val="both"/>
        <w:rPr>
          <w:rFonts w:asciiTheme="majorHAnsi" w:hAnsiTheme="majorHAnsi" w:cstheme="majorHAnsi"/>
          <w:sz w:val="24"/>
          <w:szCs w:val="24"/>
        </w:rPr>
      </w:pPr>
      <w:r w:rsidRPr="00265E65">
        <w:rPr>
          <w:rFonts w:asciiTheme="majorHAnsi" w:hAnsiTheme="majorHAnsi" w:cstheme="majorHAnsi"/>
          <w:sz w:val="24"/>
          <w:szCs w:val="24"/>
        </w:rPr>
        <w:t>Per chiariment</w:t>
      </w:r>
      <w:r w:rsidR="00243771">
        <w:rPr>
          <w:rFonts w:asciiTheme="majorHAnsi" w:hAnsiTheme="majorHAnsi" w:cstheme="majorHAnsi"/>
          <w:sz w:val="24"/>
          <w:szCs w:val="24"/>
        </w:rPr>
        <w:t>i</w:t>
      </w:r>
      <w:r w:rsidRPr="00265E65">
        <w:rPr>
          <w:rFonts w:asciiTheme="majorHAnsi" w:hAnsiTheme="majorHAnsi" w:cstheme="majorHAnsi"/>
          <w:sz w:val="24"/>
          <w:szCs w:val="24"/>
        </w:rPr>
        <w:t xml:space="preserve"> ed informazion</w:t>
      </w:r>
      <w:r w:rsidR="00243771">
        <w:rPr>
          <w:rFonts w:asciiTheme="majorHAnsi" w:hAnsiTheme="majorHAnsi" w:cstheme="majorHAnsi"/>
          <w:sz w:val="24"/>
          <w:szCs w:val="24"/>
        </w:rPr>
        <w:t>i</w:t>
      </w:r>
      <w:r w:rsidRPr="00265E65">
        <w:rPr>
          <w:rFonts w:asciiTheme="majorHAnsi" w:hAnsiTheme="majorHAnsi" w:cstheme="majorHAnsi"/>
          <w:sz w:val="24"/>
          <w:szCs w:val="24"/>
        </w:rPr>
        <w:t xml:space="preserve"> relativ</w:t>
      </w:r>
      <w:r w:rsidR="00243771">
        <w:rPr>
          <w:rFonts w:asciiTheme="majorHAnsi" w:hAnsiTheme="majorHAnsi" w:cstheme="majorHAnsi"/>
          <w:sz w:val="24"/>
          <w:szCs w:val="24"/>
        </w:rPr>
        <w:t>i</w:t>
      </w:r>
      <w:r w:rsidRPr="00265E65">
        <w:rPr>
          <w:rFonts w:asciiTheme="majorHAnsi" w:hAnsiTheme="majorHAnsi" w:cstheme="majorHAnsi"/>
          <w:sz w:val="24"/>
          <w:szCs w:val="24"/>
        </w:rPr>
        <w:t xml:space="preserve"> al presente avviso è possibile rivolgersi</w:t>
      </w:r>
      <w:r w:rsidR="006D6358" w:rsidRPr="00265E65">
        <w:rPr>
          <w:rFonts w:asciiTheme="majorHAnsi" w:hAnsiTheme="majorHAnsi" w:cstheme="majorHAnsi"/>
          <w:sz w:val="24"/>
          <w:szCs w:val="24"/>
        </w:rPr>
        <w:t xml:space="preserve"> al responsabile del procedimento: </w:t>
      </w:r>
      <w:r w:rsidR="007362F7" w:rsidRPr="00265E65">
        <w:rPr>
          <w:rFonts w:asciiTheme="majorHAnsi" w:hAnsiTheme="majorHAnsi" w:cstheme="majorHAnsi"/>
          <w:sz w:val="24"/>
          <w:szCs w:val="24"/>
        </w:rPr>
        <w:t xml:space="preserve">dott. Marco Tonnarelli, </w:t>
      </w:r>
      <w:r w:rsidR="00265E65">
        <w:rPr>
          <w:rFonts w:asciiTheme="majorHAnsi" w:hAnsiTheme="majorHAnsi" w:cstheme="majorHAnsi"/>
          <w:sz w:val="24"/>
          <w:szCs w:val="24"/>
        </w:rPr>
        <w:t xml:space="preserve">Regione Marche - </w:t>
      </w:r>
      <w:r w:rsidR="007362F7" w:rsidRPr="00265E65">
        <w:rPr>
          <w:rFonts w:asciiTheme="majorHAnsi" w:hAnsiTheme="majorHAnsi" w:cstheme="majorHAnsi"/>
          <w:sz w:val="24"/>
          <w:szCs w:val="24"/>
        </w:rPr>
        <w:t xml:space="preserve">Direzione Programmazione integrata risorse comunitarie e nazionali, indirizzo di posta elettronica </w:t>
      </w:r>
      <w:hyperlink r:id="rId8" w:history="1">
        <w:r w:rsidR="007362F7" w:rsidRPr="00265E65">
          <w:rPr>
            <w:rStyle w:val="Collegamentoipertestuale"/>
            <w:rFonts w:asciiTheme="majorHAnsi" w:hAnsiTheme="majorHAnsi" w:cstheme="majorHAnsi"/>
            <w:sz w:val="24"/>
            <w:szCs w:val="24"/>
          </w:rPr>
          <w:t>marco.tonnarelli@regione.marche.it</w:t>
        </w:r>
      </w:hyperlink>
      <w:r w:rsidR="007362F7" w:rsidRPr="00265E65">
        <w:rPr>
          <w:rFonts w:asciiTheme="majorHAnsi" w:hAnsiTheme="majorHAnsi" w:cstheme="majorHAnsi"/>
          <w:sz w:val="24"/>
          <w:szCs w:val="24"/>
        </w:rPr>
        <w:t>, telefono 071 8063733</w:t>
      </w:r>
      <w:r w:rsidR="006D6358" w:rsidRPr="00265E65">
        <w:rPr>
          <w:rFonts w:asciiTheme="majorHAnsi" w:hAnsiTheme="majorHAnsi" w:cstheme="majorHAnsi"/>
          <w:sz w:val="24"/>
          <w:szCs w:val="24"/>
        </w:rPr>
        <w:t>.</w:t>
      </w:r>
      <w:r w:rsidRPr="001B184C">
        <w:rPr>
          <w:rFonts w:asciiTheme="majorHAnsi" w:hAnsiTheme="majorHAnsi" w:cstheme="majorHAnsi"/>
          <w:sz w:val="24"/>
          <w:szCs w:val="24"/>
        </w:rPr>
        <w:t xml:space="preserve"> </w:t>
      </w:r>
    </w:p>
    <w:p w14:paraId="2792A197" w14:textId="77CE6D0D" w:rsidR="00986E6C" w:rsidRDefault="00986E6C" w:rsidP="009A7420">
      <w:pPr>
        <w:spacing w:line="259" w:lineRule="auto"/>
        <w:ind w:left="4248"/>
        <w:rPr>
          <w:rFonts w:asciiTheme="majorHAnsi" w:hAnsiTheme="majorHAnsi" w:cstheme="majorHAnsi"/>
          <w:sz w:val="24"/>
          <w:szCs w:val="24"/>
        </w:rPr>
      </w:pPr>
    </w:p>
    <w:p w14:paraId="453A773F" w14:textId="6EFD7889" w:rsidR="00884664" w:rsidRDefault="00884664" w:rsidP="009A7420">
      <w:pPr>
        <w:spacing w:line="259" w:lineRule="auto"/>
        <w:ind w:left="4248"/>
        <w:rPr>
          <w:rFonts w:asciiTheme="majorHAnsi" w:hAnsiTheme="majorHAnsi" w:cstheme="majorHAnsi"/>
          <w:sz w:val="24"/>
          <w:szCs w:val="24"/>
        </w:rPr>
      </w:pPr>
    </w:p>
    <w:p w14:paraId="0D061902" w14:textId="3DFA114E" w:rsidR="00884664" w:rsidRDefault="00884664" w:rsidP="009A7420">
      <w:pPr>
        <w:spacing w:line="259" w:lineRule="auto"/>
        <w:ind w:left="4248"/>
        <w:rPr>
          <w:rFonts w:asciiTheme="majorHAnsi" w:hAnsiTheme="majorHAnsi" w:cstheme="majorHAnsi"/>
          <w:sz w:val="24"/>
          <w:szCs w:val="24"/>
        </w:rPr>
      </w:pPr>
    </w:p>
    <w:p w14:paraId="3D76C44A" w14:textId="10551464" w:rsidR="00884664" w:rsidRDefault="00884664">
      <w:pPr>
        <w:suppressAutoHyphens w:val="0"/>
        <w:rPr>
          <w:rFonts w:asciiTheme="majorHAnsi" w:hAnsiTheme="majorHAnsi" w:cstheme="majorHAnsi"/>
          <w:sz w:val="24"/>
          <w:szCs w:val="24"/>
        </w:rPr>
      </w:pPr>
      <w:r>
        <w:rPr>
          <w:rFonts w:asciiTheme="majorHAnsi" w:hAnsiTheme="majorHAnsi" w:cstheme="majorHAnsi"/>
          <w:sz w:val="24"/>
          <w:szCs w:val="24"/>
        </w:rPr>
        <w:br w:type="page"/>
      </w:r>
    </w:p>
    <w:p w14:paraId="2DB9C535" w14:textId="77777777" w:rsidR="00884664" w:rsidRPr="0072445B" w:rsidRDefault="00884664" w:rsidP="00884664">
      <w:pPr>
        <w:autoSpaceDE w:val="0"/>
        <w:adjustRightInd w:val="0"/>
        <w:spacing w:line="259" w:lineRule="auto"/>
        <w:ind w:left="5670" w:right="-11"/>
        <w:jc w:val="right"/>
        <w:rPr>
          <w:rFonts w:asciiTheme="majorHAnsi" w:hAnsiTheme="majorHAnsi" w:cstheme="majorHAnsi"/>
          <w:sz w:val="22"/>
        </w:rPr>
      </w:pPr>
      <w:r w:rsidRPr="0072445B">
        <w:rPr>
          <w:rFonts w:asciiTheme="majorHAnsi" w:hAnsiTheme="majorHAnsi" w:cstheme="majorHAnsi"/>
          <w:sz w:val="22"/>
        </w:rPr>
        <w:t>Allegato A1</w:t>
      </w:r>
    </w:p>
    <w:p w14:paraId="4ACF580C" w14:textId="77777777" w:rsidR="00884664" w:rsidRPr="0072445B" w:rsidRDefault="00884664" w:rsidP="00884664">
      <w:pPr>
        <w:spacing w:after="120"/>
        <w:jc w:val="both"/>
        <w:rPr>
          <w:rFonts w:asciiTheme="majorHAnsi" w:hAnsiTheme="majorHAnsi" w:cstheme="majorHAnsi"/>
          <w:sz w:val="24"/>
          <w:szCs w:val="24"/>
        </w:rPr>
      </w:pPr>
    </w:p>
    <w:p w14:paraId="0F719D61" w14:textId="77777777" w:rsidR="00884664" w:rsidRPr="0072445B" w:rsidRDefault="00884664" w:rsidP="00884664">
      <w:pPr>
        <w:spacing w:after="120"/>
        <w:jc w:val="both"/>
        <w:rPr>
          <w:rFonts w:asciiTheme="majorHAnsi" w:hAnsiTheme="majorHAnsi" w:cstheme="majorHAnsi"/>
          <w:sz w:val="24"/>
          <w:szCs w:val="24"/>
        </w:rPr>
      </w:pPr>
    </w:p>
    <w:p w14:paraId="14AF3DA0" w14:textId="77777777" w:rsidR="00884664" w:rsidRPr="0072445B" w:rsidRDefault="00884664" w:rsidP="00884664">
      <w:pPr>
        <w:autoSpaceDE w:val="0"/>
        <w:adjustRightInd w:val="0"/>
        <w:spacing w:line="259" w:lineRule="auto"/>
        <w:ind w:left="3969" w:right="-11"/>
        <w:rPr>
          <w:rFonts w:asciiTheme="majorHAnsi" w:hAnsiTheme="majorHAnsi" w:cstheme="majorHAnsi"/>
          <w:sz w:val="22"/>
          <w:szCs w:val="22"/>
        </w:rPr>
      </w:pPr>
      <w:r w:rsidRPr="0072445B">
        <w:rPr>
          <w:rFonts w:asciiTheme="majorHAnsi" w:hAnsiTheme="majorHAnsi" w:cstheme="majorHAnsi"/>
          <w:sz w:val="22"/>
          <w:szCs w:val="22"/>
        </w:rPr>
        <w:t xml:space="preserve">Alla REGIONE MARCHE </w:t>
      </w:r>
    </w:p>
    <w:p w14:paraId="21DBDD1F" w14:textId="77777777" w:rsidR="00884664" w:rsidRPr="0072445B" w:rsidRDefault="00884664" w:rsidP="00884664">
      <w:pPr>
        <w:autoSpaceDE w:val="0"/>
        <w:adjustRightInd w:val="0"/>
        <w:spacing w:line="259" w:lineRule="auto"/>
        <w:ind w:left="3969" w:right="-11"/>
        <w:rPr>
          <w:rFonts w:asciiTheme="majorHAnsi" w:hAnsiTheme="majorHAnsi" w:cstheme="majorHAnsi"/>
          <w:sz w:val="22"/>
          <w:szCs w:val="22"/>
        </w:rPr>
      </w:pPr>
      <w:r w:rsidRPr="0072445B">
        <w:rPr>
          <w:rFonts w:asciiTheme="majorHAnsi" w:hAnsiTheme="majorHAnsi" w:cstheme="majorHAnsi"/>
          <w:sz w:val="22"/>
          <w:szCs w:val="22"/>
        </w:rPr>
        <w:t xml:space="preserve">Giunta regionale </w:t>
      </w:r>
    </w:p>
    <w:p w14:paraId="0ABEB85F" w14:textId="6DE0E776" w:rsidR="00884664" w:rsidRPr="0072445B" w:rsidRDefault="00884664" w:rsidP="00884664">
      <w:pPr>
        <w:autoSpaceDE w:val="0"/>
        <w:adjustRightInd w:val="0"/>
        <w:spacing w:line="259" w:lineRule="auto"/>
        <w:ind w:left="3969" w:right="-11"/>
        <w:rPr>
          <w:rFonts w:asciiTheme="majorHAnsi" w:hAnsiTheme="majorHAnsi" w:cstheme="majorHAnsi"/>
          <w:sz w:val="22"/>
          <w:szCs w:val="22"/>
        </w:rPr>
      </w:pPr>
      <w:r w:rsidRPr="0072445B">
        <w:rPr>
          <w:rFonts w:asciiTheme="majorHAnsi" w:hAnsiTheme="majorHAnsi" w:cstheme="majorHAnsi"/>
          <w:sz w:val="22"/>
          <w:szCs w:val="22"/>
        </w:rPr>
        <w:t xml:space="preserve">Programmazione integrata </w:t>
      </w:r>
      <w:r w:rsidR="001B184C" w:rsidRPr="0072445B">
        <w:rPr>
          <w:rFonts w:asciiTheme="majorHAnsi" w:hAnsiTheme="majorHAnsi" w:cstheme="majorHAnsi"/>
          <w:sz w:val="22"/>
          <w:szCs w:val="22"/>
        </w:rPr>
        <w:t>r</w:t>
      </w:r>
      <w:r w:rsidRPr="0072445B">
        <w:rPr>
          <w:rFonts w:asciiTheme="majorHAnsi" w:hAnsiTheme="majorHAnsi" w:cstheme="majorHAnsi"/>
          <w:sz w:val="22"/>
          <w:szCs w:val="22"/>
        </w:rPr>
        <w:t>isorse comunitarie e nazionali</w:t>
      </w:r>
    </w:p>
    <w:p w14:paraId="51B3BA46" w14:textId="7132C4EA" w:rsidR="00884664" w:rsidRPr="0072445B" w:rsidRDefault="00884664" w:rsidP="00884664">
      <w:pPr>
        <w:autoSpaceDE w:val="0"/>
        <w:adjustRightInd w:val="0"/>
        <w:spacing w:line="259" w:lineRule="auto"/>
        <w:ind w:left="3969" w:right="-11"/>
        <w:rPr>
          <w:rFonts w:asciiTheme="majorHAnsi" w:hAnsiTheme="majorHAnsi" w:cstheme="majorHAnsi"/>
          <w:sz w:val="22"/>
          <w:szCs w:val="22"/>
        </w:rPr>
      </w:pPr>
      <w:r w:rsidRPr="0072445B">
        <w:rPr>
          <w:rFonts w:asciiTheme="majorHAnsi" w:hAnsiTheme="majorHAnsi" w:cstheme="majorHAnsi"/>
          <w:sz w:val="22"/>
          <w:szCs w:val="22"/>
        </w:rPr>
        <w:t xml:space="preserve">PEC: </w:t>
      </w:r>
      <w:hyperlink r:id="rId9" w:history="1">
        <w:r w:rsidRPr="0072445B">
          <w:rPr>
            <w:rStyle w:val="Collegamentoipertestuale"/>
            <w:rFonts w:asciiTheme="majorHAnsi" w:hAnsiTheme="majorHAnsi" w:cstheme="majorHAnsi"/>
            <w:sz w:val="22"/>
            <w:szCs w:val="22"/>
          </w:rPr>
          <w:t>regione.marche.programmazioneunitaria@emarche.it</w:t>
        </w:r>
      </w:hyperlink>
    </w:p>
    <w:p w14:paraId="76FDFE3F" w14:textId="77777777" w:rsidR="00884664" w:rsidRPr="0072445B" w:rsidRDefault="00884664" w:rsidP="00884664">
      <w:pPr>
        <w:autoSpaceDE w:val="0"/>
        <w:adjustRightInd w:val="0"/>
        <w:spacing w:line="259" w:lineRule="auto"/>
        <w:ind w:right="-11"/>
        <w:rPr>
          <w:rFonts w:asciiTheme="majorHAnsi" w:hAnsiTheme="majorHAnsi" w:cstheme="majorHAnsi"/>
          <w:b/>
          <w:sz w:val="22"/>
          <w:szCs w:val="22"/>
        </w:rPr>
      </w:pPr>
    </w:p>
    <w:p w14:paraId="090FA988" w14:textId="77777777" w:rsidR="00884664" w:rsidRPr="0072445B" w:rsidRDefault="00884664" w:rsidP="00884664">
      <w:pPr>
        <w:autoSpaceDE w:val="0"/>
        <w:adjustRightInd w:val="0"/>
        <w:spacing w:line="259" w:lineRule="auto"/>
        <w:ind w:right="-11"/>
        <w:rPr>
          <w:rFonts w:asciiTheme="majorHAnsi" w:hAnsiTheme="majorHAnsi" w:cstheme="majorHAnsi"/>
          <w:b/>
          <w:sz w:val="22"/>
          <w:szCs w:val="22"/>
        </w:rPr>
      </w:pPr>
    </w:p>
    <w:p w14:paraId="38E77696" w14:textId="41AD9171" w:rsidR="00884664" w:rsidRPr="0072445B" w:rsidRDefault="00884664" w:rsidP="00884664">
      <w:pPr>
        <w:autoSpaceDE w:val="0"/>
        <w:adjustRightInd w:val="0"/>
        <w:spacing w:line="259" w:lineRule="auto"/>
        <w:ind w:right="-11"/>
        <w:jc w:val="center"/>
        <w:rPr>
          <w:rFonts w:asciiTheme="majorHAnsi" w:hAnsiTheme="majorHAnsi" w:cstheme="majorHAnsi"/>
          <w:b/>
          <w:sz w:val="22"/>
          <w:szCs w:val="22"/>
        </w:rPr>
      </w:pPr>
      <w:bookmarkStart w:id="9" w:name="_Hlk171494931"/>
      <w:r w:rsidRPr="0072445B">
        <w:rPr>
          <w:rFonts w:asciiTheme="majorHAnsi" w:hAnsiTheme="majorHAnsi" w:cstheme="majorHAnsi"/>
          <w:b/>
          <w:sz w:val="22"/>
          <w:szCs w:val="22"/>
        </w:rPr>
        <w:t>MANIFESTAZIONE DI INTERESSE FINALIZZATA ALLA NOMINA DI COMPONENTE ESTERNO DEL NUCLEO DI VALUTAZIONE E VERIFICA DEGLI INVESTIMENTI PUBBLICI DELLA REGIONE MARCHE</w:t>
      </w:r>
    </w:p>
    <w:p w14:paraId="22BD2A77" w14:textId="77777777" w:rsidR="00884664" w:rsidRPr="0072445B" w:rsidRDefault="00884664" w:rsidP="00884664">
      <w:pPr>
        <w:autoSpaceDE w:val="0"/>
        <w:adjustRightInd w:val="0"/>
        <w:spacing w:line="259" w:lineRule="auto"/>
        <w:ind w:left="284" w:right="-11"/>
        <w:rPr>
          <w:rFonts w:asciiTheme="majorHAnsi" w:hAnsiTheme="majorHAnsi" w:cstheme="majorHAnsi"/>
          <w:sz w:val="22"/>
          <w:szCs w:val="22"/>
        </w:rPr>
      </w:pPr>
    </w:p>
    <w:p w14:paraId="4E12E621" w14:textId="67D1BCBE" w:rsidR="00884664" w:rsidRPr="0072445B" w:rsidRDefault="00884664" w:rsidP="007E5289">
      <w:pPr>
        <w:autoSpaceDE w:val="0"/>
        <w:adjustRightInd w:val="0"/>
        <w:spacing w:line="259" w:lineRule="auto"/>
        <w:ind w:right="-11"/>
        <w:jc w:val="both"/>
        <w:rPr>
          <w:rFonts w:asciiTheme="majorHAnsi" w:hAnsiTheme="majorHAnsi" w:cstheme="majorHAnsi"/>
          <w:sz w:val="22"/>
          <w:szCs w:val="22"/>
        </w:rPr>
      </w:pPr>
      <w:r w:rsidRPr="0072445B">
        <w:rPr>
          <w:rFonts w:asciiTheme="majorHAnsi" w:hAnsiTheme="majorHAnsi" w:cstheme="majorHAnsi"/>
          <w:sz w:val="22"/>
          <w:szCs w:val="22"/>
        </w:rPr>
        <w:t>Il/La</w:t>
      </w:r>
      <w:r w:rsidR="0072445B" w:rsidRPr="0072445B">
        <w:rPr>
          <w:rFonts w:asciiTheme="majorHAnsi" w:hAnsiTheme="majorHAnsi" w:cstheme="majorHAnsi"/>
          <w:sz w:val="22"/>
          <w:szCs w:val="22"/>
        </w:rPr>
        <w:t xml:space="preserve"> </w:t>
      </w:r>
      <w:r w:rsidRPr="0072445B">
        <w:rPr>
          <w:rFonts w:asciiTheme="majorHAnsi" w:hAnsiTheme="majorHAnsi" w:cstheme="majorHAnsi"/>
          <w:sz w:val="22"/>
          <w:szCs w:val="22"/>
        </w:rPr>
        <w:t>sottoscritto/a_________________________________________________________</w:t>
      </w:r>
      <w:r w:rsidR="0072445B" w:rsidRPr="0072445B">
        <w:rPr>
          <w:rFonts w:asciiTheme="majorHAnsi" w:hAnsiTheme="majorHAnsi" w:cstheme="majorHAnsi"/>
          <w:sz w:val="22"/>
          <w:szCs w:val="22"/>
        </w:rPr>
        <w:t>_</w:t>
      </w:r>
    </w:p>
    <w:p w14:paraId="1F99D9F6" w14:textId="39A4D203" w:rsidR="0072445B" w:rsidRPr="0072445B" w:rsidRDefault="00884664" w:rsidP="007E5289">
      <w:pPr>
        <w:autoSpaceDE w:val="0"/>
        <w:adjustRightInd w:val="0"/>
        <w:spacing w:line="259" w:lineRule="auto"/>
        <w:ind w:right="-11"/>
        <w:jc w:val="both"/>
        <w:rPr>
          <w:rFonts w:asciiTheme="majorHAnsi" w:hAnsiTheme="majorHAnsi" w:cstheme="majorHAnsi"/>
          <w:sz w:val="22"/>
          <w:szCs w:val="22"/>
        </w:rPr>
      </w:pPr>
      <w:r w:rsidRPr="0072445B">
        <w:rPr>
          <w:rFonts w:asciiTheme="majorHAnsi" w:hAnsiTheme="majorHAnsi" w:cstheme="majorHAnsi"/>
          <w:sz w:val="22"/>
          <w:szCs w:val="22"/>
        </w:rPr>
        <w:t xml:space="preserve">nato/a </w:t>
      </w:r>
      <w:proofErr w:type="spellStart"/>
      <w:r w:rsidRPr="0072445B">
        <w:rPr>
          <w:rFonts w:asciiTheme="majorHAnsi" w:hAnsiTheme="majorHAnsi" w:cstheme="majorHAnsi"/>
          <w:sz w:val="22"/>
          <w:szCs w:val="22"/>
        </w:rPr>
        <w:t>a</w:t>
      </w:r>
      <w:proofErr w:type="spellEnd"/>
      <w:r w:rsidRPr="0072445B">
        <w:rPr>
          <w:rFonts w:asciiTheme="majorHAnsi" w:hAnsiTheme="majorHAnsi" w:cstheme="majorHAnsi"/>
          <w:sz w:val="22"/>
          <w:szCs w:val="22"/>
        </w:rPr>
        <w:t xml:space="preserve"> _____________________(Prov.___) il________________</w:t>
      </w:r>
    </w:p>
    <w:p w14:paraId="46136418" w14:textId="5A378944" w:rsidR="00884664" w:rsidRPr="0072445B" w:rsidRDefault="00884664" w:rsidP="007E5289">
      <w:pPr>
        <w:autoSpaceDE w:val="0"/>
        <w:adjustRightInd w:val="0"/>
        <w:spacing w:line="259" w:lineRule="auto"/>
        <w:ind w:right="-11"/>
        <w:jc w:val="both"/>
        <w:rPr>
          <w:rFonts w:asciiTheme="majorHAnsi" w:hAnsiTheme="majorHAnsi" w:cstheme="majorHAnsi"/>
          <w:sz w:val="22"/>
          <w:szCs w:val="22"/>
        </w:rPr>
      </w:pPr>
      <w:r w:rsidRPr="0072445B">
        <w:rPr>
          <w:rFonts w:asciiTheme="majorHAnsi" w:hAnsiTheme="majorHAnsi" w:cstheme="majorHAnsi"/>
          <w:sz w:val="22"/>
          <w:szCs w:val="22"/>
        </w:rPr>
        <w:t>C.F.___________________________</w:t>
      </w:r>
    </w:p>
    <w:p w14:paraId="70F3B9F8" w14:textId="1FFB6C39" w:rsidR="00884664" w:rsidRPr="0072445B" w:rsidRDefault="00884664" w:rsidP="007E5289">
      <w:pPr>
        <w:autoSpaceDE w:val="0"/>
        <w:adjustRightInd w:val="0"/>
        <w:spacing w:line="259" w:lineRule="auto"/>
        <w:ind w:right="-11"/>
        <w:jc w:val="both"/>
        <w:rPr>
          <w:rFonts w:asciiTheme="majorHAnsi" w:hAnsiTheme="majorHAnsi" w:cstheme="majorHAnsi"/>
          <w:sz w:val="22"/>
          <w:szCs w:val="22"/>
        </w:rPr>
      </w:pPr>
      <w:r w:rsidRPr="0072445B">
        <w:rPr>
          <w:rFonts w:asciiTheme="majorHAnsi" w:hAnsiTheme="majorHAnsi" w:cstheme="majorHAnsi"/>
          <w:sz w:val="22"/>
          <w:szCs w:val="22"/>
        </w:rPr>
        <w:t>residente in_____________________________________________________</w:t>
      </w:r>
      <w:r w:rsidR="0072445B" w:rsidRPr="0072445B">
        <w:rPr>
          <w:rFonts w:asciiTheme="majorHAnsi" w:hAnsiTheme="majorHAnsi" w:cstheme="majorHAnsi"/>
          <w:sz w:val="22"/>
          <w:szCs w:val="22"/>
        </w:rPr>
        <w:t xml:space="preserve"> </w:t>
      </w:r>
      <w:r w:rsidRPr="0072445B">
        <w:rPr>
          <w:rFonts w:asciiTheme="majorHAnsi" w:hAnsiTheme="majorHAnsi" w:cstheme="majorHAnsi"/>
          <w:sz w:val="22"/>
          <w:szCs w:val="22"/>
        </w:rPr>
        <w:t>(prov. ____)</w:t>
      </w:r>
    </w:p>
    <w:p w14:paraId="51324359" w14:textId="67EF7112" w:rsidR="00884664" w:rsidRPr="0072445B" w:rsidRDefault="00884664" w:rsidP="007E5289">
      <w:pPr>
        <w:autoSpaceDE w:val="0"/>
        <w:adjustRightInd w:val="0"/>
        <w:spacing w:line="259" w:lineRule="auto"/>
        <w:ind w:right="-11"/>
        <w:jc w:val="both"/>
        <w:rPr>
          <w:rFonts w:asciiTheme="majorHAnsi" w:hAnsiTheme="majorHAnsi" w:cstheme="majorHAnsi"/>
          <w:sz w:val="22"/>
          <w:szCs w:val="22"/>
        </w:rPr>
      </w:pPr>
      <w:r w:rsidRPr="0072445B">
        <w:rPr>
          <w:rFonts w:asciiTheme="majorHAnsi" w:hAnsiTheme="majorHAnsi" w:cstheme="majorHAnsi"/>
          <w:sz w:val="22"/>
          <w:szCs w:val="22"/>
        </w:rPr>
        <w:t>Via/piazza__________________________________________________n.____cap____</w:t>
      </w:r>
      <w:r w:rsidR="0072445B" w:rsidRPr="0072445B">
        <w:rPr>
          <w:rFonts w:asciiTheme="majorHAnsi" w:hAnsiTheme="majorHAnsi" w:cstheme="majorHAnsi"/>
          <w:sz w:val="22"/>
          <w:szCs w:val="22"/>
        </w:rPr>
        <w:t>__</w:t>
      </w:r>
    </w:p>
    <w:p w14:paraId="645883ED" w14:textId="68847426" w:rsidR="0072445B" w:rsidRPr="0072445B" w:rsidRDefault="0072445B" w:rsidP="007E5289">
      <w:pPr>
        <w:autoSpaceDE w:val="0"/>
        <w:adjustRightInd w:val="0"/>
        <w:spacing w:line="259" w:lineRule="auto"/>
        <w:ind w:right="-11"/>
        <w:jc w:val="both"/>
        <w:rPr>
          <w:rFonts w:asciiTheme="majorHAnsi" w:hAnsiTheme="majorHAnsi" w:cstheme="majorHAnsi"/>
          <w:sz w:val="22"/>
          <w:szCs w:val="22"/>
        </w:rPr>
      </w:pPr>
      <w:r w:rsidRPr="0072445B">
        <w:rPr>
          <w:rFonts w:asciiTheme="majorHAnsi" w:hAnsiTheme="majorHAnsi" w:cstheme="majorHAnsi"/>
          <w:sz w:val="22"/>
          <w:szCs w:val="22"/>
        </w:rPr>
        <w:t>c</w:t>
      </w:r>
      <w:r w:rsidR="00884664" w:rsidRPr="0072445B">
        <w:rPr>
          <w:rFonts w:asciiTheme="majorHAnsi" w:hAnsiTheme="majorHAnsi" w:cstheme="majorHAnsi"/>
          <w:sz w:val="22"/>
          <w:szCs w:val="22"/>
        </w:rPr>
        <w:t>ell</w:t>
      </w:r>
      <w:r w:rsidR="00B145AC">
        <w:rPr>
          <w:rFonts w:asciiTheme="majorHAnsi" w:hAnsiTheme="majorHAnsi" w:cstheme="majorHAnsi"/>
          <w:sz w:val="22"/>
          <w:szCs w:val="22"/>
        </w:rPr>
        <w:t>ulare</w:t>
      </w:r>
      <w:r w:rsidR="00884664" w:rsidRPr="0072445B">
        <w:rPr>
          <w:rFonts w:asciiTheme="majorHAnsi" w:hAnsiTheme="majorHAnsi" w:cstheme="majorHAnsi"/>
          <w:sz w:val="22"/>
          <w:szCs w:val="22"/>
        </w:rPr>
        <w:t xml:space="preserve"> ____________________</w:t>
      </w:r>
      <w:r w:rsidRPr="0072445B">
        <w:rPr>
          <w:rFonts w:asciiTheme="majorHAnsi" w:hAnsiTheme="majorHAnsi" w:cstheme="majorHAnsi"/>
          <w:sz w:val="22"/>
          <w:szCs w:val="22"/>
        </w:rPr>
        <w:t>_______</w:t>
      </w:r>
    </w:p>
    <w:p w14:paraId="08DD6BD4" w14:textId="3C68D3FC" w:rsidR="0072445B" w:rsidRPr="0072445B" w:rsidRDefault="00884664" w:rsidP="007E5289">
      <w:pPr>
        <w:autoSpaceDE w:val="0"/>
        <w:adjustRightInd w:val="0"/>
        <w:spacing w:line="259" w:lineRule="auto"/>
        <w:ind w:right="-11"/>
        <w:jc w:val="both"/>
        <w:rPr>
          <w:rFonts w:asciiTheme="majorHAnsi" w:hAnsiTheme="majorHAnsi" w:cstheme="majorHAnsi"/>
          <w:sz w:val="22"/>
          <w:szCs w:val="22"/>
        </w:rPr>
      </w:pPr>
      <w:r w:rsidRPr="0072445B">
        <w:rPr>
          <w:rFonts w:asciiTheme="majorHAnsi" w:hAnsiTheme="majorHAnsi" w:cstheme="majorHAnsi"/>
          <w:sz w:val="22"/>
          <w:szCs w:val="22"/>
        </w:rPr>
        <w:t>e-mail</w:t>
      </w:r>
      <w:r w:rsidR="00B145AC">
        <w:rPr>
          <w:rFonts w:asciiTheme="majorHAnsi" w:hAnsiTheme="majorHAnsi" w:cstheme="majorHAnsi"/>
          <w:sz w:val="22"/>
          <w:szCs w:val="22"/>
        </w:rPr>
        <w:t xml:space="preserve"> </w:t>
      </w:r>
      <w:r w:rsidRPr="0072445B">
        <w:rPr>
          <w:rFonts w:asciiTheme="majorHAnsi" w:hAnsiTheme="majorHAnsi" w:cstheme="majorHAnsi"/>
          <w:sz w:val="22"/>
          <w:szCs w:val="22"/>
        </w:rPr>
        <w:t>____________________________</w:t>
      </w:r>
      <w:r w:rsidR="0072445B" w:rsidRPr="0072445B">
        <w:rPr>
          <w:rFonts w:asciiTheme="majorHAnsi" w:hAnsiTheme="majorHAnsi" w:cstheme="majorHAnsi"/>
          <w:sz w:val="22"/>
          <w:szCs w:val="22"/>
        </w:rPr>
        <w:t>________________________________________</w:t>
      </w:r>
      <w:r w:rsidRPr="0072445B">
        <w:rPr>
          <w:rFonts w:asciiTheme="majorHAnsi" w:hAnsiTheme="majorHAnsi" w:cstheme="majorHAnsi"/>
          <w:sz w:val="22"/>
          <w:szCs w:val="22"/>
        </w:rPr>
        <w:t xml:space="preserve"> </w:t>
      </w:r>
    </w:p>
    <w:p w14:paraId="104E88AC" w14:textId="1C993FE5" w:rsidR="00884664" w:rsidRPr="0072445B" w:rsidRDefault="00884664" w:rsidP="007E5289">
      <w:pPr>
        <w:autoSpaceDE w:val="0"/>
        <w:adjustRightInd w:val="0"/>
        <w:spacing w:line="259" w:lineRule="auto"/>
        <w:ind w:right="-11"/>
        <w:jc w:val="both"/>
        <w:rPr>
          <w:rFonts w:asciiTheme="majorHAnsi" w:hAnsiTheme="majorHAnsi" w:cstheme="majorHAnsi"/>
          <w:sz w:val="22"/>
          <w:szCs w:val="22"/>
        </w:rPr>
      </w:pPr>
      <w:r w:rsidRPr="0072445B">
        <w:rPr>
          <w:rFonts w:asciiTheme="majorHAnsi" w:hAnsiTheme="majorHAnsi" w:cstheme="majorHAnsi"/>
          <w:sz w:val="22"/>
          <w:szCs w:val="22"/>
        </w:rPr>
        <w:t>PEC _____________________</w:t>
      </w:r>
      <w:r w:rsidR="0072445B" w:rsidRPr="0072445B">
        <w:rPr>
          <w:rFonts w:asciiTheme="majorHAnsi" w:hAnsiTheme="majorHAnsi" w:cstheme="majorHAnsi"/>
          <w:sz w:val="22"/>
          <w:szCs w:val="22"/>
        </w:rPr>
        <w:t>________________________________________________</w:t>
      </w:r>
    </w:p>
    <w:p w14:paraId="2FDDF212" w14:textId="77777777" w:rsidR="00884664" w:rsidRPr="0072445B" w:rsidRDefault="00884664" w:rsidP="00884664">
      <w:pPr>
        <w:autoSpaceDE w:val="0"/>
        <w:adjustRightInd w:val="0"/>
        <w:spacing w:line="259" w:lineRule="auto"/>
        <w:ind w:right="-11"/>
        <w:rPr>
          <w:rFonts w:asciiTheme="majorHAnsi" w:hAnsiTheme="majorHAnsi" w:cstheme="majorHAnsi"/>
          <w:sz w:val="22"/>
          <w:szCs w:val="22"/>
          <w:highlight w:val="yellow"/>
        </w:rPr>
      </w:pPr>
    </w:p>
    <w:p w14:paraId="709C703B" w14:textId="77777777" w:rsidR="00884664" w:rsidRPr="0072445B" w:rsidRDefault="00884664" w:rsidP="00884664">
      <w:pPr>
        <w:autoSpaceDE w:val="0"/>
        <w:adjustRightInd w:val="0"/>
        <w:spacing w:line="259" w:lineRule="auto"/>
        <w:ind w:right="-11"/>
        <w:jc w:val="center"/>
        <w:rPr>
          <w:rFonts w:asciiTheme="majorHAnsi" w:hAnsiTheme="majorHAnsi" w:cstheme="majorHAnsi"/>
          <w:b/>
          <w:sz w:val="22"/>
          <w:szCs w:val="22"/>
        </w:rPr>
      </w:pPr>
      <w:r w:rsidRPr="0072445B">
        <w:rPr>
          <w:rFonts w:asciiTheme="majorHAnsi" w:hAnsiTheme="majorHAnsi" w:cstheme="majorHAnsi"/>
          <w:b/>
          <w:sz w:val="22"/>
          <w:szCs w:val="22"/>
        </w:rPr>
        <w:t>PROPONE</w:t>
      </w:r>
    </w:p>
    <w:p w14:paraId="3C8A8384" w14:textId="0501712F" w:rsidR="00884664" w:rsidRPr="0072445B" w:rsidRDefault="00884664" w:rsidP="007E5289">
      <w:pPr>
        <w:autoSpaceDE w:val="0"/>
        <w:adjustRightInd w:val="0"/>
        <w:spacing w:line="259" w:lineRule="auto"/>
        <w:ind w:right="-11"/>
        <w:jc w:val="both"/>
        <w:rPr>
          <w:rFonts w:asciiTheme="majorHAnsi" w:hAnsiTheme="majorHAnsi" w:cstheme="majorHAnsi"/>
          <w:sz w:val="22"/>
          <w:szCs w:val="22"/>
        </w:rPr>
      </w:pPr>
      <w:r w:rsidRPr="0072445B">
        <w:rPr>
          <w:rFonts w:asciiTheme="majorHAnsi" w:hAnsiTheme="majorHAnsi" w:cstheme="majorHAnsi"/>
          <w:sz w:val="22"/>
          <w:szCs w:val="22"/>
        </w:rPr>
        <w:t xml:space="preserve">la propria candidatura per la nomina a componente esterno nel Nucleo di Valutazione e Verifica degli Investimenti Pubblici </w:t>
      </w:r>
      <w:r w:rsidR="004041AC">
        <w:rPr>
          <w:rFonts w:asciiTheme="majorHAnsi" w:hAnsiTheme="majorHAnsi" w:cstheme="majorHAnsi"/>
          <w:sz w:val="22"/>
          <w:szCs w:val="22"/>
        </w:rPr>
        <w:t xml:space="preserve">costituito </w:t>
      </w:r>
      <w:r w:rsidRPr="0072445B">
        <w:rPr>
          <w:rFonts w:asciiTheme="majorHAnsi" w:hAnsiTheme="majorHAnsi" w:cstheme="majorHAnsi"/>
          <w:sz w:val="22"/>
          <w:szCs w:val="22"/>
        </w:rPr>
        <w:t>presso la Regione Marche, in base alla legge n. 144/1999</w:t>
      </w:r>
      <w:r w:rsidR="001B184C" w:rsidRPr="0072445B">
        <w:rPr>
          <w:rFonts w:asciiTheme="majorHAnsi" w:hAnsiTheme="majorHAnsi" w:cstheme="majorHAnsi"/>
          <w:sz w:val="22"/>
          <w:szCs w:val="22"/>
        </w:rPr>
        <w:t>.</w:t>
      </w:r>
    </w:p>
    <w:p w14:paraId="28E43100" w14:textId="77777777" w:rsidR="00884664" w:rsidRPr="0072445B" w:rsidRDefault="00884664" w:rsidP="007E5289">
      <w:pPr>
        <w:autoSpaceDE w:val="0"/>
        <w:adjustRightInd w:val="0"/>
        <w:spacing w:line="259" w:lineRule="auto"/>
        <w:ind w:right="-11"/>
        <w:jc w:val="both"/>
        <w:rPr>
          <w:rFonts w:asciiTheme="majorHAnsi" w:hAnsiTheme="majorHAnsi" w:cstheme="majorHAnsi"/>
          <w:b/>
          <w:bCs/>
          <w:sz w:val="22"/>
          <w:szCs w:val="22"/>
        </w:rPr>
      </w:pPr>
      <w:r w:rsidRPr="0072445B">
        <w:rPr>
          <w:rFonts w:asciiTheme="majorHAnsi" w:hAnsiTheme="majorHAnsi" w:cstheme="majorHAnsi"/>
          <w:sz w:val="22"/>
          <w:szCs w:val="22"/>
        </w:rPr>
        <w:t xml:space="preserve">A tal fine, presa visione del relativo avviso, consapevole delle sanzioni penali di cui all’art. 76 del D.P.R. 445/2000 in caso di false dichiarazioni, </w:t>
      </w:r>
    </w:p>
    <w:p w14:paraId="5538A2DE" w14:textId="77777777" w:rsidR="00884664" w:rsidRPr="0072445B" w:rsidRDefault="00884664" w:rsidP="00884664">
      <w:pPr>
        <w:autoSpaceDE w:val="0"/>
        <w:adjustRightInd w:val="0"/>
        <w:spacing w:line="259" w:lineRule="auto"/>
        <w:ind w:right="-11"/>
        <w:jc w:val="center"/>
        <w:rPr>
          <w:rFonts w:asciiTheme="majorHAnsi" w:hAnsiTheme="majorHAnsi" w:cstheme="majorHAnsi"/>
          <w:b/>
          <w:bCs/>
          <w:sz w:val="22"/>
          <w:szCs w:val="22"/>
        </w:rPr>
      </w:pPr>
      <w:r w:rsidRPr="0072445B">
        <w:rPr>
          <w:rFonts w:asciiTheme="majorHAnsi" w:hAnsiTheme="majorHAnsi" w:cstheme="majorHAnsi"/>
          <w:b/>
          <w:bCs/>
          <w:sz w:val="22"/>
          <w:szCs w:val="22"/>
        </w:rPr>
        <w:t>DICHIARA</w:t>
      </w:r>
    </w:p>
    <w:p w14:paraId="78CCFEA1" w14:textId="77777777" w:rsidR="00884664" w:rsidRPr="0072445B" w:rsidRDefault="00884664" w:rsidP="00884664">
      <w:pPr>
        <w:autoSpaceDE w:val="0"/>
        <w:adjustRightInd w:val="0"/>
        <w:spacing w:line="259" w:lineRule="auto"/>
        <w:ind w:right="-11"/>
        <w:jc w:val="center"/>
        <w:rPr>
          <w:rFonts w:asciiTheme="majorHAnsi" w:hAnsiTheme="majorHAnsi" w:cstheme="majorHAnsi"/>
          <w:b/>
          <w:bCs/>
          <w:sz w:val="22"/>
          <w:szCs w:val="22"/>
          <w:highlight w:val="yellow"/>
        </w:rPr>
      </w:pPr>
    </w:p>
    <w:p w14:paraId="6B515A7A" w14:textId="710EFBB4" w:rsidR="00884664" w:rsidRPr="0072445B" w:rsidRDefault="00884664" w:rsidP="00580C56">
      <w:pPr>
        <w:pStyle w:val="Paragrafoelenco"/>
        <w:numPr>
          <w:ilvl w:val="0"/>
          <w:numId w:val="10"/>
        </w:numPr>
        <w:suppressAutoHyphens w:val="0"/>
        <w:autoSpaceDE w:val="0"/>
        <w:adjustRightInd w:val="0"/>
        <w:spacing w:after="0" w:line="259" w:lineRule="auto"/>
        <w:ind w:left="426" w:right="-11" w:hanging="426"/>
        <w:contextualSpacing/>
        <w:jc w:val="both"/>
        <w:textAlignment w:val="auto"/>
        <w:rPr>
          <w:rFonts w:asciiTheme="majorHAnsi" w:hAnsiTheme="majorHAnsi" w:cstheme="majorHAnsi"/>
        </w:rPr>
      </w:pPr>
      <w:r w:rsidRPr="0072445B">
        <w:rPr>
          <w:rFonts w:asciiTheme="majorHAnsi" w:hAnsiTheme="majorHAnsi" w:cstheme="majorHAnsi"/>
        </w:rPr>
        <w:t xml:space="preserve">di essere cittadino/a italiano/a o cittadino/a di altro Stato membro dell’Unione Europea (specificare </w:t>
      </w:r>
      <w:proofErr w:type="gramStart"/>
      <w:r w:rsidRPr="0072445B">
        <w:rPr>
          <w:rFonts w:asciiTheme="majorHAnsi" w:hAnsiTheme="majorHAnsi" w:cstheme="majorHAnsi"/>
        </w:rPr>
        <w:t>quale</w:t>
      </w:r>
      <w:r w:rsidR="00222208">
        <w:rPr>
          <w:rFonts w:asciiTheme="majorHAnsi" w:hAnsiTheme="majorHAnsi" w:cstheme="majorHAnsi"/>
        </w:rPr>
        <w:t xml:space="preserve">: </w:t>
      </w:r>
      <w:r w:rsidRPr="0072445B">
        <w:rPr>
          <w:rFonts w:asciiTheme="majorHAnsi" w:hAnsiTheme="majorHAnsi" w:cstheme="majorHAnsi"/>
        </w:rPr>
        <w:t xml:space="preserve"> _</w:t>
      </w:r>
      <w:proofErr w:type="gramEnd"/>
      <w:r w:rsidRPr="0072445B">
        <w:rPr>
          <w:rFonts w:asciiTheme="majorHAnsi" w:hAnsiTheme="majorHAnsi" w:cstheme="majorHAnsi"/>
        </w:rPr>
        <w:t>____________________</w:t>
      </w:r>
      <w:r w:rsidR="00222208">
        <w:rPr>
          <w:rFonts w:asciiTheme="majorHAnsi" w:hAnsiTheme="majorHAnsi" w:cstheme="majorHAnsi"/>
        </w:rPr>
        <w:t xml:space="preserve"> );</w:t>
      </w:r>
    </w:p>
    <w:p w14:paraId="2DB8EC6C" w14:textId="0FC56068" w:rsidR="00845714" w:rsidRDefault="00845714" w:rsidP="00580C56">
      <w:pPr>
        <w:pStyle w:val="Paragrafoelenco"/>
        <w:numPr>
          <w:ilvl w:val="0"/>
          <w:numId w:val="10"/>
        </w:numPr>
        <w:suppressAutoHyphens w:val="0"/>
        <w:autoSpaceDE w:val="0"/>
        <w:adjustRightInd w:val="0"/>
        <w:spacing w:after="0" w:line="259" w:lineRule="auto"/>
        <w:ind w:left="426" w:right="-11" w:hanging="426"/>
        <w:contextualSpacing/>
        <w:jc w:val="both"/>
        <w:textAlignment w:val="auto"/>
        <w:rPr>
          <w:rFonts w:asciiTheme="majorHAnsi" w:hAnsiTheme="majorHAnsi" w:cstheme="majorHAnsi"/>
        </w:rPr>
      </w:pPr>
      <w:r w:rsidRPr="0072445B">
        <w:rPr>
          <w:rFonts w:asciiTheme="majorHAnsi" w:hAnsiTheme="majorHAnsi" w:cstheme="majorHAnsi"/>
        </w:rPr>
        <w:t>di essere cittadino</w:t>
      </w:r>
      <w:r w:rsidR="004041AC">
        <w:rPr>
          <w:rFonts w:asciiTheme="majorHAnsi" w:hAnsiTheme="majorHAnsi" w:cstheme="majorHAnsi"/>
        </w:rPr>
        <w:t>/a</w:t>
      </w:r>
      <w:r w:rsidRPr="0072445B">
        <w:rPr>
          <w:rFonts w:asciiTheme="majorHAnsi" w:hAnsiTheme="majorHAnsi" w:cstheme="majorHAnsi"/>
        </w:rPr>
        <w:t xml:space="preserve"> di Stato non appartenente all’Unione Europea (specificare </w:t>
      </w:r>
      <w:proofErr w:type="gramStart"/>
      <w:r w:rsidRPr="0072445B">
        <w:rPr>
          <w:rFonts w:asciiTheme="majorHAnsi" w:hAnsiTheme="majorHAnsi" w:cstheme="majorHAnsi"/>
        </w:rPr>
        <w:t>quale</w:t>
      </w:r>
      <w:r w:rsidR="00222208">
        <w:rPr>
          <w:rFonts w:asciiTheme="majorHAnsi" w:hAnsiTheme="majorHAnsi" w:cstheme="majorHAnsi"/>
        </w:rPr>
        <w:t xml:space="preserve">: </w:t>
      </w:r>
      <w:r w:rsidRPr="0072445B">
        <w:rPr>
          <w:rFonts w:asciiTheme="majorHAnsi" w:hAnsiTheme="majorHAnsi" w:cstheme="majorHAnsi"/>
        </w:rPr>
        <w:t xml:space="preserve"> _</w:t>
      </w:r>
      <w:proofErr w:type="gramEnd"/>
      <w:r w:rsidRPr="0072445B">
        <w:rPr>
          <w:rFonts w:asciiTheme="majorHAnsi" w:hAnsiTheme="majorHAnsi" w:cstheme="majorHAnsi"/>
        </w:rPr>
        <w:t xml:space="preserve">_______________ </w:t>
      </w:r>
      <w:r w:rsidR="00222208">
        <w:rPr>
          <w:rFonts w:asciiTheme="majorHAnsi" w:hAnsiTheme="majorHAnsi" w:cstheme="majorHAnsi"/>
        </w:rPr>
        <w:t xml:space="preserve">) </w:t>
      </w:r>
      <w:r w:rsidRPr="0072445B">
        <w:rPr>
          <w:rFonts w:asciiTheme="majorHAnsi" w:hAnsiTheme="majorHAnsi" w:cstheme="majorHAnsi"/>
        </w:rPr>
        <w:t>e di essere in regola con le vigenti norme in materia di soggiorno nel territorio italiano;</w:t>
      </w:r>
    </w:p>
    <w:p w14:paraId="638E01DA" w14:textId="2D8F6FFE" w:rsidR="00580C56" w:rsidRPr="005D16E6" w:rsidRDefault="00580C56" w:rsidP="00580C56">
      <w:pPr>
        <w:pStyle w:val="Paragrafoelenco"/>
        <w:numPr>
          <w:ilvl w:val="0"/>
          <w:numId w:val="10"/>
        </w:numPr>
        <w:suppressAutoHyphens w:val="0"/>
        <w:autoSpaceDE w:val="0"/>
        <w:adjustRightInd w:val="0"/>
        <w:spacing w:after="0" w:line="259" w:lineRule="auto"/>
        <w:ind w:left="426" w:right="-11" w:hanging="426"/>
        <w:contextualSpacing/>
        <w:jc w:val="both"/>
        <w:textAlignment w:val="auto"/>
        <w:rPr>
          <w:rFonts w:asciiTheme="majorHAnsi" w:hAnsiTheme="majorHAnsi" w:cstheme="majorHAnsi"/>
        </w:rPr>
      </w:pPr>
      <w:r w:rsidRPr="005D16E6">
        <w:rPr>
          <w:rFonts w:asciiTheme="majorHAnsi" w:hAnsiTheme="majorHAnsi" w:cstheme="majorHAnsi"/>
        </w:rPr>
        <w:t>di aver raggiunto la maggiore età e di non essere collocato in quiescenza, a qualunque titolo, e di non aver raggiunto il limite ordinamentale per il collocamento a riposo per raggiunti limiti di età;</w:t>
      </w:r>
    </w:p>
    <w:p w14:paraId="4718AD1E" w14:textId="29B72BD9" w:rsidR="00845714" w:rsidRPr="005D16E6" w:rsidRDefault="00845714" w:rsidP="00580C56">
      <w:pPr>
        <w:pStyle w:val="Paragrafoelenco"/>
        <w:numPr>
          <w:ilvl w:val="0"/>
          <w:numId w:val="10"/>
        </w:numPr>
        <w:suppressAutoHyphens w:val="0"/>
        <w:autoSpaceDE w:val="0"/>
        <w:adjustRightInd w:val="0"/>
        <w:spacing w:after="0" w:line="259" w:lineRule="auto"/>
        <w:ind w:left="426" w:right="-11" w:hanging="426"/>
        <w:contextualSpacing/>
        <w:jc w:val="both"/>
        <w:textAlignment w:val="auto"/>
        <w:rPr>
          <w:rFonts w:asciiTheme="majorHAnsi" w:hAnsiTheme="majorHAnsi" w:cstheme="majorHAnsi"/>
        </w:rPr>
      </w:pPr>
      <w:r w:rsidRPr="005D16E6">
        <w:rPr>
          <w:rFonts w:asciiTheme="majorHAnsi" w:hAnsiTheme="majorHAnsi" w:cstheme="majorHAnsi"/>
        </w:rPr>
        <w:t>di essere in possesso di diploma di laurea (vecchio ordinamento) o laurea specialistica o laurea magistrale in ______________________________, conseguito presso ______________, il __________ o di essere in possesso di titolo di studio conseguito all’estero e riconosciuto equipollente in base ad accordi internazionali;</w:t>
      </w:r>
    </w:p>
    <w:p w14:paraId="2B08DB0E" w14:textId="77777777" w:rsidR="00884664" w:rsidRPr="005D16E6" w:rsidRDefault="00884664" w:rsidP="00580C56">
      <w:pPr>
        <w:pStyle w:val="Paragrafoelenco"/>
        <w:numPr>
          <w:ilvl w:val="0"/>
          <w:numId w:val="10"/>
        </w:numPr>
        <w:suppressAutoHyphens w:val="0"/>
        <w:autoSpaceDE w:val="0"/>
        <w:adjustRightInd w:val="0"/>
        <w:spacing w:after="0" w:line="259" w:lineRule="auto"/>
        <w:ind w:left="426" w:right="-11" w:hanging="426"/>
        <w:contextualSpacing/>
        <w:jc w:val="both"/>
        <w:textAlignment w:val="auto"/>
        <w:rPr>
          <w:rFonts w:asciiTheme="majorHAnsi" w:hAnsiTheme="majorHAnsi" w:cstheme="majorHAnsi"/>
        </w:rPr>
      </w:pPr>
      <w:r w:rsidRPr="005D16E6">
        <w:rPr>
          <w:rFonts w:asciiTheme="majorHAnsi" w:hAnsiTheme="majorHAnsi" w:cstheme="majorHAnsi"/>
        </w:rPr>
        <w:t>di godere dei diritti civili e politici;</w:t>
      </w:r>
    </w:p>
    <w:p w14:paraId="5D4D53E0" w14:textId="4627305D" w:rsidR="00884664" w:rsidRPr="005D16E6" w:rsidRDefault="00580C56" w:rsidP="00580C56">
      <w:pPr>
        <w:pStyle w:val="Paragrafoelenco"/>
        <w:numPr>
          <w:ilvl w:val="0"/>
          <w:numId w:val="10"/>
        </w:numPr>
        <w:suppressAutoHyphens w:val="0"/>
        <w:autoSpaceDN/>
        <w:spacing w:after="0" w:line="259" w:lineRule="auto"/>
        <w:ind w:left="426" w:right="-11" w:hanging="426"/>
        <w:contextualSpacing/>
        <w:jc w:val="both"/>
        <w:textAlignment w:val="auto"/>
        <w:rPr>
          <w:rFonts w:asciiTheme="majorHAnsi" w:hAnsiTheme="majorHAnsi" w:cstheme="majorHAnsi"/>
        </w:rPr>
      </w:pPr>
      <w:bookmarkStart w:id="10" w:name="_Hlk171494366"/>
      <w:r w:rsidRPr="005D16E6">
        <w:rPr>
          <w:rFonts w:asciiTheme="majorHAnsi" w:hAnsiTheme="majorHAnsi" w:cstheme="majorHAnsi"/>
        </w:rPr>
        <w:t>di non aver riportato condanne penali con sentenza passata in giudicato, né avere a proprio carico procedimenti penali in corso che impediscano, ai sensi delle vigenti disposizioni, la costituzione del rapporto di lavoro con la pubblica amministrazione</w:t>
      </w:r>
      <w:bookmarkEnd w:id="10"/>
      <w:r w:rsidRPr="005D16E6">
        <w:rPr>
          <w:rFonts w:asciiTheme="majorHAnsi" w:hAnsiTheme="majorHAnsi" w:cstheme="majorHAnsi"/>
        </w:rPr>
        <w:t>;</w:t>
      </w:r>
    </w:p>
    <w:p w14:paraId="7A97A4F1" w14:textId="60AF292C" w:rsidR="00884664" w:rsidRPr="005D16E6" w:rsidRDefault="00884664" w:rsidP="00580C56">
      <w:pPr>
        <w:pStyle w:val="Paragrafoelenco"/>
        <w:numPr>
          <w:ilvl w:val="0"/>
          <w:numId w:val="10"/>
        </w:numPr>
        <w:suppressAutoHyphens w:val="0"/>
        <w:autoSpaceDE w:val="0"/>
        <w:adjustRightInd w:val="0"/>
        <w:spacing w:after="0" w:line="259" w:lineRule="auto"/>
        <w:ind w:left="426" w:right="-11" w:hanging="426"/>
        <w:contextualSpacing/>
        <w:jc w:val="both"/>
        <w:textAlignment w:val="auto"/>
        <w:rPr>
          <w:rFonts w:asciiTheme="majorHAnsi" w:hAnsiTheme="majorHAnsi" w:cstheme="majorHAnsi"/>
        </w:rPr>
      </w:pPr>
      <w:r w:rsidRPr="005D16E6">
        <w:rPr>
          <w:rFonts w:asciiTheme="majorHAnsi" w:hAnsiTheme="majorHAnsi" w:cstheme="majorHAnsi"/>
        </w:rPr>
        <w:t>di non essere stato sottoposto a misure di prevenzione disposte dall’autorità giudiziaria ai sensi del D.lgs. n. 159/2011 “</w:t>
      </w:r>
      <w:r w:rsidRPr="005D16E6">
        <w:rPr>
          <w:rFonts w:asciiTheme="majorHAnsi" w:hAnsiTheme="majorHAnsi" w:cstheme="majorHAnsi"/>
          <w:i/>
          <w:iCs/>
        </w:rPr>
        <w:t>Codice delle leggi antimafia e delle misure di prevenzione, nonché nuove disposizioni in materia di documentazione antimafia a norma degli articoli 1 e 2 della legge 13 agosto 2010, n.</w:t>
      </w:r>
      <w:r w:rsidR="007E5289" w:rsidRPr="005D16E6">
        <w:rPr>
          <w:rFonts w:asciiTheme="majorHAnsi" w:hAnsiTheme="majorHAnsi" w:cstheme="majorHAnsi"/>
          <w:i/>
          <w:iCs/>
        </w:rPr>
        <w:t xml:space="preserve"> </w:t>
      </w:r>
      <w:r w:rsidRPr="005D16E6">
        <w:rPr>
          <w:rFonts w:asciiTheme="majorHAnsi" w:hAnsiTheme="majorHAnsi" w:cstheme="majorHAnsi"/>
          <w:i/>
          <w:iCs/>
        </w:rPr>
        <w:t>136</w:t>
      </w:r>
      <w:r w:rsidRPr="005D16E6">
        <w:rPr>
          <w:rFonts w:asciiTheme="majorHAnsi" w:hAnsiTheme="majorHAnsi" w:cstheme="majorHAnsi"/>
        </w:rPr>
        <w:t xml:space="preserve">”, salvi gli effetti della riabilitazione; </w:t>
      </w:r>
    </w:p>
    <w:p w14:paraId="4ED98371" w14:textId="5BFB4FE8" w:rsidR="007E5289" w:rsidRDefault="007E5289" w:rsidP="007E5289">
      <w:pPr>
        <w:pStyle w:val="Paragrafoelenco"/>
        <w:numPr>
          <w:ilvl w:val="0"/>
          <w:numId w:val="10"/>
        </w:numPr>
        <w:suppressAutoHyphens w:val="0"/>
        <w:autoSpaceDE w:val="0"/>
        <w:adjustRightInd w:val="0"/>
        <w:spacing w:after="0" w:line="259" w:lineRule="auto"/>
        <w:ind w:left="426" w:right="-11" w:hanging="426"/>
        <w:contextualSpacing/>
        <w:jc w:val="both"/>
        <w:textAlignment w:val="auto"/>
        <w:rPr>
          <w:rFonts w:asciiTheme="majorHAnsi" w:hAnsiTheme="majorHAnsi" w:cstheme="majorHAnsi"/>
        </w:rPr>
      </w:pPr>
      <w:r w:rsidRPr="005D16E6">
        <w:rPr>
          <w:rFonts w:asciiTheme="majorHAnsi" w:hAnsiTheme="majorHAnsi" w:cstheme="majorHAnsi"/>
        </w:rPr>
        <w:t>di non essere stato destituito o dispensato dall’impiego presso una pubblica amministrazione per persistente insufficiente rendimento dall’impiego oppure licenziato per le medesime ragioni ovvero per motivi disciplinari. Di non essere stato inoltre dichiarato decaduto da un impiego statale a seguito dell’accertamento che l’impiego stesso è stato conseguito mediante la produzione di documenti falsi o viziati da nullità non sanabile. Nei casi di destituzione, licenziamento, dispensa o decadenza dall’impiego devono essere espressamente indicate le cause e le circostanze del provvedimento;</w:t>
      </w:r>
    </w:p>
    <w:p w14:paraId="53354FC5" w14:textId="2D27C4F4" w:rsidR="003347FC" w:rsidRPr="00243771" w:rsidRDefault="003347FC" w:rsidP="007E5289">
      <w:pPr>
        <w:pStyle w:val="Paragrafoelenco"/>
        <w:numPr>
          <w:ilvl w:val="0"/>
          <w:numId w:val="10"/>
        </w:numPr>
        <w:suppressAutoHyphens w:val="0"/>
        <w:autoSpaceDE w:val="0"/>
        <w:adjustRightInd w:val="0"/>
        <w:spacing w:after="0" w:line="259" w:lineRule="auto"/>
        <w:ind w:left="426" w:right="-11" w:hanging="426"/>
        <w:contextualSpacing/>
        <w:jc w:val="both"/>
        <w:textAlignment w:val="auto"/>
        <w:rPr>
          <w:rFonts w:asciiTheme="majorHAnsi" w:hAnsiTheme="majorHAnsi" w:cstheme="majorHAnsi"/>
        </w:rPr>
      </w:pPr>
      <w:r w:rsidRPr="00243771">
        <w:rPr>
          <w:rFonts w:asciiTheme="majorHAnsi" w:hAnsiTheme="majorHAnsi" w:cstheme="majorHAnsi"/>
        </w:rPr>
        <w:t xml:space="preserve">di non trovarsi nella condizione di lavoratore pubblico o privato </w:t>
      </w:r>
      <w:r w:rsidR="00237E24" w:rsidRPr="00243771">
        <w:rPr>
          <w:rFonts w:asciiTheme="majorHAnsi" w:hAnsiTheme="majorHAnsi" w:cstheme="majorHAnsi"/>
        </w:rPr>
        <w:t xml:space="preserve">collocato </w:t>
      </w:r>
      <w:r w:rsidRPr="00243771">
        <w:rPr>
          <w:rFonts w:asciiTheme="majorHAnsi" w:hAnsiTheme="majorHAnsi" w:cstheme="majorHAnsi"/>
        </w:rPr>
        <w:t>in quiescenza;</w:t>
      </w:r>
    </w:p>
    <w:p w14:paraId="269FB953" w14:textId="4C28311F" w:rsidR="00884664" w:rsidRPr="005D16E6" w:rsidRDefault="00884664" w:rsidP="00580C56">
      <w:pPr>
        <w:pStyle w:val="Paragrafoelenco"/>
        <w:numPr>
          <w:ilvl w:val="0"/>
          <w:numId w:val="10"/>
        </w:numPr>
        <w:suppressAutoHyphens w:val="0"/>
        <w:autoSpaceDE w:val="0"/>
        <w:adjustRightInd w:val="0"/>
        <w:spacing w:after="0" w:line="259" w:lineRule="auto"/>
        <w:ind w:left="426" w:right="-11" w:hanging="426"/>
        <w:contextualSpacing/>
        <w:jc w:val="both"/>
        <w:textAlignment w:val="auto"/>
        <w:rPr>
          <w:rFonts w:asciiTheme="majorHAnsi" w:hAnsiTheme="majorHAnsi" w:cstheme="majorHAnsi"/>
        </w:rPr>
      </w:pPr>
      <w:r w:rsidRPr="005D16E6">
        <w:rPr>
          <w:rFonts w:asciiTheme="majorHAnsi" w:hAnsiTheme="majorHAnsi" w:cstheme="majorHAnsi"/>
        </w:rPr>
        <w:t xml:space="preserve">di non trovarsi in una delle cause ostative ovvero in una delle cause di inconferibilità, incompatibilità o di conflitto di interessi previste </w:t>
      </w:r>
      <w:r w:rsidR="007E5289" w:rsidRPr="005D16E6">
        <w:rPr>
          <w:rFonts w:asciiTheme="majorHAnsi" w:hAnsiTheme="majorHAnsi" w:cstheme="majorHAnsi"/>
        </w:rPr>
        <w:t>dalla legge</w:t>
      </w:r>
      <w:r w:rsidRPr="005D16E6">
        <w:rPr>
          <w:rFonts w:asciiTheme="majorHAnsi" w:hAnsiTheme="majorHAnsi" w:cstheme="majorHAnsi"/>
        </w:rPr>
        <w:t xml:space="preserve"> e di impegnarsi, in caso di designazione, a rimuovere entro 15 giorni le eventuali cause di incompatibilità allo svolgimento dell’incarico, pena la decadenza dallo stesso (specificare la causa di incompatibilità): ______________</w:t>
      </w:r>
      <w:r w:rsidR="007E5289" w:rsidRPr="005D16E6">
        <w:rPr>
          <w:rFonts w:asciiTheme="majorHAnsi" w:hAnsiTheme="majorHAnsi" w:cstheme="majorHAnsi"/>
        </w:rPr>
        <w:t>;</w:t>
      </w:r>
    </w:p>
    <w:p w14:paraId="072D7D3B" w14:textId="5D270528" w:rsidR="007E5289" w:rsidRPr="005D16E6" w:rsidRDefault="007E5289" w:rsidP="00580C56">
      <w:pPr>
        <w:pStyle w:val="Paragrafoelenco"/>
        <w:numPr>
          <w:ilvl w:val="0"/>
          <w:numId w:val="10"/>
        </w:numPr>
        <w:suppressAutoHyphens w:val="0"/>
        <w:autoSpaceDE w:val="0"/>
        <w:adjustRightInd w:val="0"/>
        <w:spacing w:after="0" w:line="259" w:lineRule="auto"/>
        <w:ind w:left="426" w:right="-11" w:hanging="426"/>
        <w:contextualSpacing/>
        <w:jc w:val="both"/>
        <w:textAlignment w:val="auto"/>
        <w:rPr>
          <w:rFonts w:asciiTheme="majorHAnsi" w:hAnsiTheme="majorHAnsi" w:cstheme="majorHAnsi"/>
        </w:rPr>
      </w:pPr>
      <w:r w:rsidRPr="005D16E6">
        <w:rPr>
          <w:rFonts w:asciiTheme="majorHAnsi" w:hAnsiTheme="majorHAnsi" w:cstheme="majorHAnsi"/>
        </w:rPr>
        <w:t>per i candidati di nazionalità straniera, di possedere un adeguato livello di lingua italiana parlata e scritta (specificare eventuali certificazioni): _________________.</w:t>
      </w:r>
    </w:p>
    <w:p w14:paraId="11EC72AB" w14:textId="58386953" w:rsidR="00580C56" w:rsidRPr="005D16E6" w:rsidRDefault="007E5289" w:rsidP="007E5289">
      <w:pPr>
        <w:pStyle w:val="Paragrafoelenco"/>
        <w:suppressAutoHyphens w:val="0"/>
        <w:autoSpaceDE w:val="0"/>
        <w:adjustRightInd w:val="0"/>
        <w:spacing w:after="0" w:line="259" w:lineRule="auto"/>
        <w:ind w:left="426" w:right="-11"/>
        <w:contextualSpacing/>
        <w:jc w:val="both"/>
        <w:textAlignment w:val="auto"/>
        <w:rPr>
          <w:rFonts w:asciiTheme="majorHAnsi" w:hAnsiTheme="majorHAnsi" w:cstheme="majorHAnsi"/>
        </w:rPr>
      </w:pPr>
      <w:r w:rsidRPr="005D16E6">
        <w:rPr>
          <w:rFonts w:asciiTheme="majorHAnsi" w:hAnsiTheme="majorHAnsi" w:cstheme="majorHAnsi"/>
        </w:rPr>
        <w:t xml:space="preserve"> </w:t>
      </w:r>
    </w:p>
    <w:p w14:paraId="7539615D" w14:textId="0C7E342B" w:rsidR="00884664" w:rsidRPr="005D16E6" w:rsidRDefault="00884664" w:rsidP="00580C56">
      <w:pPr>
        <w:autoSpaceDE w:val="0"/>
        <w:adjustRightInd w:val="0"/>
        <w:spacing w:line="259" w:lineRule="auto"/>
        <w:ind w:right="-11"/>
        <w:jc w:val="both"/>
        <w:rPr>
          <w:rFonts w:asciiTheme="majorHAnsi" w:hAnsiTheme="majorHAnsi" w:cstheme="majorHAnsi"/>
          <w:sz w:val="22"/>
          <w:szCs w:val="22"/>
        </w:rPr>
      </w:pPr>
      <w:r w:rsidRPr="005D16E6">
        <w:rPr>
          <w:rFonts w:asciiTheme="majorHAnsi" w:hAnsiTheme="majorHAnsi" w:cstheme="majorHAnsi"/>
          <w:sz w:val="22"/>
          <w:szCs w:val="22"/>
        </w:rPr>
        <w:t xml:space="preserve">Il sottoscritto chiede che qualsiasi comunicazione relativa alla presente selezione avvenga tramite la casella di posta elettronica certificata indicata in precedenza e si impegna a comunicare tempestivamente ogni variazione dei dati sopra riportati. </w:t>
      </w:r>
    </w:p>
    <w:p w14:paraId="355920DA" w14:textId="77777777" w:rsidR="00884664" w:rsidRPr="0072445B" w:rsidRDefault="00884664" w:rsidP="00580C56">
      <w:pPr>
        <w:autoSpaceDE w:val="0"/>
        <w:adjustRightInd w:val="0"/>
        <w:spacing w:line="259" w:lineRule="auto"/>
        <w:ind w:right="-11"/>
        <w:jc w:val="both"/>
        <w:rPr>
          <w:rFonts w:asciiTheme="majorHAnsi" w:hAnsiTheme="majorHAnsi" w:cstheme="majorHAnsi"/>
          <w:sz w:val="22"/>
          <w:szCs w:val="22"/>
          <w:highlight w:val="yellow"/>
        </w:rPr>
      </w:pPr>
    </w:p>
    <w:p w14:paraId="374E0C9C" w14:textId="6D8B2BE4" w:rsidR="00884664" w:rsidRPr="005D16E6" w:rsidRDefault="00884664" w:rsidP="00580C56">
      <w:pPr>
        <w:autoSpaceDE w:val="0"/>
        <w:adjustRightInd w:val="0"/>
        <w:spacing w:line="259" w:lineRule="auto"/>
        <w:ind w:right="-11"/>
        <w:jc w:val="both"/>
        <w:rPr>
          <w:rFonts w:asciiTheme="majorHAnsi" w:hAnsiTheme="majorHAnsi" w:cstheme="majorHAnsi"/>
          <w:sz w:val="22"/>
          <w:szCs w:val="22"/>
        </w:rPr>
      </w:pPr>
      <w:r w:rsidRPr="005D16E6">
        <w:rPr>
          <w:rFonts w:asciiTheme="majorHAnsi" w:hAnsiTheme="majorHAnsi" w:cstheme="majorHAnsi"/>
          <w:sz w:val="22"/>
          <w:szCs w:val="22"/>
        </w:rPr>
        <w:t>Il sottoscritto acconsente al trattamento dei dati personali sopraindicati, ai sensi della vigente normativa in materia di protezione dei dati personali di cui al Regolamento UE 2016/679 e</w:t>
      </w:r>
      <w:r w:rsidR="005D16E6" w:rsidRPr="005D16E6">
        <w:rPr>
          <w:rFonts w:asciiTheme="majorHAnsi" w:hAnsiTheme="majorHAnsi" w:cstheme="majorHAnsi"/>
          <w:sz w:val="22"/>
          <w:szCs w:val="22"/>
        </w:rPr>
        <w:t xml:space="preserve"> al</w:t>
      </w:r>
      <w:r w:rsidRPr="005D16E6">
        <w:rPr>
          <w:rFonts w:asciiTheme="majorHAnsi" w:hAnsiTheme="majorHAnsi" w:cstheme="majorHAnsi"/>
          <w:sz w:val="22"/>
          <w:szCs w:val="22"/>
        </w:rPr>
        <w:t xml:space="preserve"> decreto legislativo n. 196/2003 e successive modifiche</w:t>
      </w:r>
      <w:r w:rsidR="00580C56" w:rsidRPr="005D16E6">
        <w:rPr>
          <w:rFonts w:asciiTheme="majorHAnsi" w:hAnsiTheme="majorHAnsi" w:cstheme="majorHAnsi"/>
          <w:sz w:val="22"/>
          <w:szCs w:val="22"/>
        </w:rPr>
        <w:t xml:space="preserve">, </w:t>
      </w:r>
      <w:r w:rsidRPr="005D16E6">
        <w:rPr>
          <w:rFonts w:asciiTheme="majorHAnsi" w:hAnsiTheme="majorHAnsi" w:cstheme="majorHAnsi"/>
          <w:sz w:val="22"/>
          <w:szCs w:val="22"/>
        </w:rPr>
        <w:t xml:space="preserve">per le finalità di gestione della presente manifestazione di interesse (ivi compresa la pubblicazione dei dati sui portali della Presidenza del Consiglio dei Ministri, nonché sul sito internet istituzionale della Regione Marche). </w:t>
      </w:r>
    </w:p>
    <w:p w14:paraId="4846861A" w14:textId="77777777" w:rsidR="00884664" w:rsidRPr="005D16E6" w:rsidRDefault="00884664" w:rsidP="00884664">
      <w:pPr>
        <w:autoSpaceDE w:val="0"/>
        <w:adjustRightInd w:val="0"/>
        <w:spacing w:line="259" w:lineRule="auto"/>
        <w:ind w:right="-11"/>
        <w:rPr>
          <w:rFonts w:asciiTheme="majorHAnsi" w:hAnsiTheme="majorHAnsi" w:cstheme="majorHAnsi"/>
          <w:sz w:val="22"/>
          <w:szCs w:val="22"/>
        </w:rPr>
      </w:pPr>
    </w:p>
    <w:p w14:paraId="54936D95" w14:textId="03C751D7" w:rsidR="00884664" w:rsidRPr="005D16E6" w:rsidRDefault="00884664" w:rsidP="00884664">
      <w:pPr>
        <w:autoSpaceDE w:val="0"/>
        <w:adjustRightInd w:val="0"/>
        <w:spacing w:line="259" w:lineRule="auto"/>
        <w:ind w:right="-11"/>
        <w:rPr>
          <w:rFonts w:asciiTheme="majorHAnsi" w:hAnsiTheme="majorHAnsi" w:cstheme="majorHAnsi"/>
          <w:sz w:val="22"/>
          <w:szCs w:val="22"/>
        </w:rPr>
      </w:pPr>
      <w:r w:rsidRPr="005D16E6">
        <w:rPr>
          <w:rFonts w:asciiTheme="majorHAnsi" w:hAnsiTheme="majorHAnsi" w:cstheme="majorHAnsi"/>
          <w:sz w:val="22"/>
          <w:szCs w:val="22"/>
        </w:rPr>
        <w:t>Allega alla presente domanda la seguente documentazione</w:t>
      </w:r>
      <w:r w:rsidR="00243771">
        <w:rPr>
          <w:rFonts w:asciiTheme="majorHAnsi" w:hAnsiTheme="majorHAnsi" w:cstheme="majorHAnsi"/>
          <w:sz w:val="22"/>
          <w:szCs w:val="22"/>
        </w:rPr>
        <w:t>, che costituisce parte integrante e sostanziale</w:t>
      </w:r>
      <w:r w:rsidRPr="005D16E6">
        <w:rPr>
          <w:rFonts w:asciiTheme="majorHAnsi" w:hAnsiTheme="majorHAnsi" w:cstheme="majorHAnsi"/>
          <w:sz w:val="22"/>
          <w:szCs w:val="22"/>
        </w:rPr>
        <w:t xml:space="preserve">: </w:t>
      </w:r>
    </w:p>
    <w:p w14:paraId="36DFDAAD" w14:textId="0ACACE96" w:rsidR="00884664" w:rsidRPr="005D16E6" w:rsidRDefault="00884664" w:rsidP="00884664">
      <w:pPr>
        <w:pStyle w:val="Paragrafoelenco"/>
        <w:numPr>
          <w:ilvl w:val="0"/>
          <w:numId w:val="5"/>
        </w:numPr>
        <w:suppressAutoHyphens w:val="0"/>
        <w:autoSpaceDE w:val="0"/>
        <w:adjustRightInd w:val="0"/>
        <w:spacing w:after="0" w:line="259" w:lineRule="auto"/>
        <w:ind w:left="426" w:right="-11" w:hanging="426"/>
        <w:contextualSpacing/>
        <w:jc w:val="both"/>
        <w:textAlignment w:val="auto"/>
        <w:rPr>
          <w:rFonts w:asciiTheme="majorHAnsi" w:hAnsiTheme="majorHAnsi" w:cstheme="majorHAnsi"/>
        </w:rPr>
      </w:pPr>
      <w:r w:rsidRPr="005D16E6">
        <w:rPr>
          <w:rFonts w:asciiTheme="majorHAnsi" w:hAnsiTheme="majorHAnsi" w:cstheme="majorHAnsi"/>
        </w:rPr>
        <w:t>curriculum vitae in formato europeo</w:t>
      </w:r>
      <w:r w:rsidR="00243771">
        <w:rPr>
          <w:rFonts w:asciiTheme="majorHAnsi" w:hAnsiTheme="majorHAnsi" w:cstheme="majorHAnsi"/>
        </w:rPr>
        <w:t>,</w:t>
      </w:r>
      <w:r w:rsidRPr="005D16E6">
        <w:rPr>
          <w:rFonts w:asciiTheme="majorHAnsi" w:hAnsiTheme="majorHAnsi" w:cstheme="majorHAnsi"/>
        </w:rPr>
        <w:t xml:space="preserve"> recante le clausole di autorizzazione al trattamento dei dati in esso contenuti;</w:t>
      </w:r>
    </w:p>
    <w:p w14:paraId="44D4E7C1" w14:textId="0F1FAC70" w:rsidR="00884664" w:rsidRPr="005D16E6" w:rsidRDefault="00884664" w:rsidP="00884664">
      <w:pPr>
        <w:pStyle w:val="Paragrafoelenco"/>
        <w:numPr>
          <w:ilvl w:val="0"/>
          <w:numId w:val="5"/>
        </w:numPr>
        <w:suppressAutoHyphens w:val="0"/>
        <w:autoSpaceDE w:val="0"/>
        <w:adjustRightInd w:val="0"/>
        <w:spacing w:after="0" w:line="259" w:lineRule="auto"/>
        <w:ind w:left="426" w:right="-11" w:hanging="426"/>
        <w:contextualSpacing/>
        <w:jc w:val="both"/>
        <w:textAlignment w:val="auto"/>
        <w:rPr>
          <w:rFonts w:asciiTheme="majorHAnsi" w:hAnsiTheme="majorHAnsi" w:cstheme="majorHAnsi"/>
        </w:rPr>
      </w:pPr>
      <w:r w:rsidRPr="005D16E6">
        <w:rPr>
          <w:rFonts w:asciiTheme="majorHAnsi" w:hAnsiTheme="majorHAnsi" w:cstheme="majorHAnsi"/>
        </w:rPr>
        <w:t>relazione sintetica (massimo due facciate in formato A4), debitamente firmata, di descrizione e commento dell’esperienza maturata con riguardo alla analisi e valutazione di investimenti e politiche pubbliche</w:t>
      </w:r>
      <w:r w:rsidR="007E5289" w:rsidRPr="005D16E6">
        <w:rPr>
          <w:rFonts w:asciiTheme="majorHAnsi" w:hAnsiTheme="majorHAnsi" w:cstheme="majorHAnsi"/>
        </w:rPr>
        <w:t xml:space="preserve">, </w:t>
      </w:r>
      <w:r w:rsidR="00126A96" w:rsidRPr="005D16E6">
        <w:rPr>
          <w:rFonts w:asciiTheme="majorHAnsi" w:hAnsiTheme="majorHAnsi" w:cstheme="majorHAnsi"/>
        </w:rPr>
        <w:t xml:space="preserve">con riferimento </w:t>
      </w:r>
      <w:r w:rsidR="007E5289" w:rsidRPr="005D16E6">
        <w:rPr>
          <w:rFonts w:asciiTheme="majorHAnsi" w:hAnsiTheme="majorHAnsi" w:cstheme="majorHAnsi"/>
        </w:rPr>
        <w:t>all’oggetto dell’incarico di cui all’art</w:t>
      </w:r>
      <w:r w:rsidR="005D16E6" w:rsidRPr="005D16E6">
        <w:rPr>
          <w:rFonts w:asciiTheme="majorHAnsi" w:hAnsiTheme="majorHAnsi" w:cstheme="majorHAnsi"/>
        </w:rPr>
        <w:t>.</w:t>
      </w:r>
      <w:r w:rsidR="007E5289" w:rsidRPr="005D16E6">
        <w:rPr>
          <w:rFonts w:asciiTheme="majorHAnsi" w:hAnsiTheme="majorHAnsi" w:cstheme="majorHAnsi"/>
        </w:rPr>
        <w:t xml:space="preserve"> 1 ed </w:t>
      </w:r>
      <w:r w:rsidR="00126A96" w:rsidRPr="005D16E6">
        <w:rPr>
          <w:rFonts w:asciiTheme="majorHAnsi" w:hAnsiTheme="majorHAnsi" w:cstheme="majorHAnsi"/>
        </w:rPr>
        <w:t>ai requisiti specifici di cui all’art. 3 dell’avviso.</w:t>
      </w:r>
    </w:p>
    <w:p w14:paraId="36CBA6D6" w14:textId="77777777" w:rsidR="00884664" w:rsidRPr="0072445B" w:rsidRDefault="00884664" w:rsidP="00884664">
      <w:pPr>
        <w:autoSpaceDE w:val="0"/>
        <w:adjustRightInd w:val="0"/>
        <w:spacing w:line="259" w:lineRule="auto"/>
        <w:ind w:right="-11"/>
        <w:rPr>
          <w:rFonts w:asciiTheme="majorHAnsi" w:hAnsiTheme="majorHAnsi" w:cstheme="majorHAnsi"/>
          <w:sz w:val="22"/>
          <w:szCs w:val="22"/>
          <w:highlight w:val="yellow"/>
        </w:rPr>
      </w:pPr>
    </w:p>
    <w:p w14:paraId="3DCC43C6" w14:textId="77777777" w:rsidR="00884664" w:rsidRPr="0072445B" w:rsidRDefault="00884664" w:rsidP="00884664">
      <w:pPr>
        <w:autoSpaceDE w:val="0"/>
        <w:adjustRightInd w:val="0"/>
        <w:spacing w:line="259" w:lineRule="auto"/>
        <w:ind w:right="-11"/>
        <w:rPr>
          <w:rFonts w:asciiTheme="majorHAnsi" w:hAnsiTheme="majorHAnsi" w:cstheme="majorHAnsi"/>
          <w:sz w:val="22"/>
          <w:szCs w:val="22"/>
          <w:highlight w:val="yellow"/>
        </w:rPr>
      </w:pPr>
    </w:p>
    <w:p w14:paraId="6050C936" w14:textId="77777777" w:rsidR="00884664" w:rsidRPr="005D16E6" w:rsidRDefault="00884664" w:rsidP="00884664">
      <w:pPr>
        <w:autoSpaceDE w:val="0"/>
        <w:adjustRightInd w:val="0"/>
        <w:spacing w:line="259" w:lineRule="auto"/>
        <w:ind w:right="-11"/>
        <w:rPr>
          <w:rFonts w:asciiTheme="majorHAnsi" w:hAnsiTheme="majorHAnsi" w:cstheme="majorHAnsi"/>
          <w:sz w:val="22"/>
          <w:szCs w:val="22"/>
        </w:rPr>
      </w:pPr>
    </w:p>
    <w:p w14:paraId="164404FF" w14:textId="6429F6C7" w:rsidR="00884664" w:rsidRDefault="00884664" w:rsidP="005D16E6">
      <w:pPr>
        <w:tabs>
          <w:tab w:val="left" w:pos="0"/>
          <w:tab w:val="right" w:pos="9720"/>
        </w:tabs>
        <w:spacing w:line="360" w:lineRule="auto"/>
        <w:ind w:hanging="142"/>
        <w:rPr>
          <w:rFonts w:asciiTheme="majorHAnsi" w:hAnsiTheme="majorHAnsi" w:cstheme="majorHAnsi"/>
          <w:iCs/>
          <w:sz w:val="22"/>
          <w:szCs w:val="22"/>
        </w:rPr>
      </w:pPr>
      <w:r w:rsidRPr="005D16E6">
        <w:rPr>
          <w:rFonts w:asciiTheme="majorHAnsi" w:hAnsiTheme="majorHAnsi" w:cstheme="majorHAnsi"/>
          <w:sz w:val="22"/>
          <w:szCs w:val="22"/>
        </w:rPr>
        <w:t xml:space="preserve">     </w:t>
      </w:r>
      <w:r w:rsidRPr="005D16E6">
        <w:rPr>
          <w:rFonts w:asciiTheme="majorHAnsi" w:hAnsiTheme="majorHAnsi" w:cstheme="majorHAnsi"/>
          <w:iCs/>
          <w:sz w:val="22"/>
          <w:szCs w:val="22"/>
        </w:rPr>
        <w:t>Luogo e data ______________________</w:t>
      </w:r>
    </w:p>
    <w:p w14:paraId="38ED2A94" w14:textId="7D873406" w:rsidR="005D16E6" w:rsidRDefault="005D16E6" w:rsidP="005D16E6">
      <w:pPr>
        <w:tabs>
          <w:tab w:val="left" w:pos="0"/>
          <w:tab w:val="right" w:pos="9720"/>
        </w:tabs>
        <w:spacing w:line="360" w:lineRule="auto"/>
        <w:ind w:hanging="142"/>
        <w:rPr>
          <w:rFonts w:asciiTheme="majorHAnsi" w:hAnsiTheme="majorHAnsi" w:cstheme="majorHAnsi"/>
          <w:iCs/>
          <w:sz w:val="22"/>
          <w:szCs w:val="22"/>
        </w:rPr>
      </w:pPr>
    </w:p>
    <w:p w14:paraId="46E3B63A" w14:textId="194BC4D5" w:rsidR="005D16E6" w:rsidRDefault="005D16E6" w:rsidP="005D16E6">
      <w:pPr>
        <w:tabs>
          <w:tab w:val="right" w:pos="9720"/>
        </w:tabs>
        <w:spacing w:line="360" w:lineRule="auto"/>
        <w:ind w:firstLine="142"/>
        <w:rPr>
          <w:rFonts w:asciiTheme="majorHAnsi" w:hAnsiTheme="majorHAnsi" w:cstheme="majorHAnsi"/>
          <w:iCs/>
          <w:sz w:val="22"/>
          <w:szCs w:val="22"/>
        </w:rPr>
      </w:pPr>
      <w:r>
        <w:rPr>
          <w:rFonts w:asciiTheme="majorHAnsi" w:hAnsiTheme="majorHAnsi" w:cstheme="majorHAnsi"/>
          <w:iCs/>
          <w:sz w:val="22"/>
          <w:szCs w:val="22"/>
        </w:rPr>
        <w:t>FIRMA</w:t>
      </w:r>
      <w:r w:rsidR="00243771">
        <w:rPr>
          <w:rFonts w:asciiTheme="majorHAnsi" w:hAnsiTheme="majorHAnsi" w:cstheme="majorHAnsi"/>
          <w:iCs/>
          <w:sz w:val="22"/>
          <w:szCs w:val="22"/>
        </w:rPr>
        <w:t xml:space="preserve"> DIGITALE</w:t>
      </w:r>
      <w:r>
        <w:rPr>
          <w:rFonts w:asciiTheme="majorHAnsi" w:hAnsiTheme="majorHAnsi" w:cstheme="majorHAnsi"/>
          <w:iCs/>
          <w:sz w:val="22"/>
          <w:szCs w:val="22"/>
        </w:rPr>
        <w:t xml:space="preserve"> </w:t>
      </w:r>
    </w:p>
    <w:p w14:paraId="1D3AA782" w14:textId="1130E191" w:rsidR="00884664" w:rsidRPr="00352D16" w:rsidRDefault="00884664" w:rsidP="005D16E6">
      <w:pPr>
        <w:spacing w:line="259" w:lineRule="auto"/>
        <w:ind w:right="-11"/>
        <w:rPr>
          <w:rFonts w:asciiTheme="majorHAnsi" w:hAnsiTheme="majorHAnsi" w:cstheme="majorHAnsi"/>
          <w:sz w:val="22"/>
          <w:szCs w:val="22"/>
        </w:rPr>
      </w:pPr>
    </w:p>
    <w:bookmarkEnd w:id="9"/>
    <w:p w14:paraId="2AFBFB13" w14:textId="77777777" w:rsidR="00884664" w:rsidRPr="00E5752F" w:rsidRDefault="00884664" w:rsidP="005D16E6">
      <w:pPr>
        <w:spacing w:line="259" w:lineRule="auto"/>
        <w:rPr>
          <w:rFonts w:asciiTheme="majorHAnsi" w:hAnsiTheme="majorHAnsi" w:cstheme="majorHAnsi"/>
          <w:sz w:val="24"/>
          <w:szCs w:val="24"/>
        </w:rPr>
      </w:pPr>
    </w:p>
    <w:sectPr w:rsidR="00884664" w:rsidRPr="00E5752F" w:rsidSect="00265E65">
      <w:footerReference w:type="default" r:id="rId10"/>
      <w:pgSz w:w="11907" w:h="16840"/>
      <w:pgMar w:top="1418" w:right="1418" w:bottom="709" w:left="1134" w:header="720" w:footer="50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1A97FD" w14:textId="77777777" w:rsidR="00E4180A" w:rsidRDefault="00E4180A">
      <w:r>
        <w:separator/>
      </w:r>
    </w:p>
  </w:endnote>
  <w:endnote w:type="continuationSeparator" w:id="0">
    <w:p w14:paraId="248698D7" w14:textId="77777777" w:rsidR="00E4180A" w:rsidRDefault="00E418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10cpi">
    <w:charset w:val="00"/>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91462286"/>
      <w:docPartObj>
        <w:docPartGallery w:val="Page Numbers (Bottom of Page)"/>
        <w:docPartUnique/>
      </w:docPartObj>
    </w:sdtPr>
    <w:sdtEndPr/>
    <w:sdtContent>
      <w:p w14:paraId="25591557" w14:textId="08295A76" w:rsidR="00265E65" w:rsidRDefault="00265E65">
        <w:pPr>
          <w:pStyle w:val="Pidipagina"/>
          <w:jc w:val="right"/>
        </w:pPr>
        <w:r>
          <w:fldChar w:fldCharType="begin"/>
        </w:r>
        <w:r>
          <w:instrText>PAGE   \* MERGEFORMAT</w:instrText>
        </w:r>
        <w:r>
          <w:fldChar w:fldCharType="separate"/>
        </w:r>
        <w:r>
          <w:t>2</w:t>
        </w:r>
        <w:r>
          <w:fldChar w:fldCharType="end"/>
        </w:r>
      </w:p>
    </w:sdtContent>
  </w:sdt>
  <w:p w14:paraId="575E93D3" w14:textId="77777777" w:rsidR="00F278F5" w:rsidRDefault="00E4180A">
    <w:pPr>
      <w:pStyle w:val="Pidipagin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10339A" w14:textId="77777777" w:rsidR="00E4180A" w:rsidRDefault="00E4180A">
      <w:r>
        <w:rPr>
          <w:color w:val="000000"/>
        </w:rPr>
        <w:separator/>
      </w:r>
    </w:p>
  </w:footnote>
  <w:footnote w:type="continuationSeparator" w:id="0">
    <w:p w14:paraId="3C5A6275" w14:textId="77777777" w:rsidR="00E4180A" w:rsidRDefault="00E418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72707"/>
    <w:multiLevelType w:val="hybridMultilevel"/>
    <w:tmpl w:val="F2AEAB66"/>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 w15:restartNumberingAfterBreak="0">
    <w:nsid w:val="2360455E"/>
    <w:multiLevelType w:val="multilevel"/>
    <w:tmpl w:val="C212E028"/>
    <w:lvl w:ilvl="0">
      <w:numFmt w:val="bullet"/>
      <w:lvlText w:val="-"/>
      <w:lvlJc w:val="left"/>
      <w:pPr>
        <w:ind w:left="644" w:hanging="360"/>
      </w:pPr>
      <w:rPr>
        <w:rFonts w:ascii="Sylfaen" w:eastAsia="Times New Roman" w:hAnsi="Sylfaen" w:cs="Times New Roman"/>
      </w:rPr>
    </w:lvl>
    <w:lvl w:ilvl="1">
      <w:numFmt w:val="bullet"/>
      <w:lvlText w:val="o"/>
      <w:lvlJc w:val="left"/>
      <w:pPr>
        <w:ind w:left="1364" w:hanging="360"/>
      </w:pPr>
      <w:rPr>
        <w:rFonts w:ascii="Courier New" w:hAnsi="Courier New" w:cs="Courier New"/>
      </w:rPr>
    </w:lvl>
    <w:lvl w:ilvl="2">
      <w:numFmt w:val="bullet"/>
      <w:lvlText w:val=""/>
      <w:lvlJc w:val="left"/>
      <w:pPr>
        <w:ind w:left="2084" w:hanging="360"/>
      </w:pPr>
      <w:rPr>
        <w:rFonts w:ascii="Wingdings" w:hAnsi="Wingdings"/>
      </w:rPr>
    </w:lvl>
    <w:lvl w:ilvl="3">
      <w:numFmt w:val="bullet"/>
      <w:lvlText w:val=""/>
      <w:lvlJc w:val="left"/>
      <w:pPr>
        <w:ind w:left="2804" w:hanging="360"/>
      </w:pPr>
      <w:rPr>
        <w:rFonts w:ascii="Symbol" w:hAnsi="Symbol"/>
      </w:rPr>
    </w:lvl>
    <w:lvl w:ilvl="4">
      <w:numFmt w:val="bullet"/>
      <w:lvlText w:val="o"/>
      <w:lvlJc w:val="left"/>
      <w:pPr>
        <w:ind w:left="3524" w:hanging="360"/>
      </w:pPr>
      <w:rPr>
        <w:rFonts w:ascii="Courier New" w:hAnsi="Courier New" w:cs="Courier New"/>
      </w:rPr>
    </w:lvl>
    <w:lvl w:ilvl="5">
      <w:numFmt w:val="bullet"/>
      <w:lvlText w:val=""/>
      <w:lvlJc w:val="left"/>
      <w:pPr>
        <w:ind w:left="4244" w:hanging="360"/>
      </w:pPr>
      <w:rPr>
        <w:rFonts w:ascii="Wingdings" w:hAnsi="Wingdings"/>
      </w:rPr>
    </w:lvl>
    <w:lvl w:ilvl="6">
      <w:numFmt w:val="bullet"/>
      <w:lvlText w:val=""/>
      <w:lvlJc w:val="left"/>
      <w:pPr>
        <w:ind w:left="4964" w:hanging="360"/>
      </w:pPr>
      <w:rPr>
        <w:rFonts w:ascii="Symbol" w:hAnsi="Symbol"/>
      </w:rPr>
    </w:lvl>
    <w:lvl w:ilvl="7">
      <w:numFmt w:val="bullet"/>
      <w:lvlText w:val="o"/>
      <w:lvlJc w:val="left"/>
      <w:pPr>
        <w:ind w:left="5684" w:hanging="360"/>
      </w:pPr>
      <w:rPr>
        <w:rFonts w:ascii="Courier New" w:hAnsi="Courier New" w:cs="Courier New"/>
      </w:rPr>
    </w:lvl>
    <w:lvl w:ilvl="8">
      <w:numFmt w:val="bullet"/>
      <w:lvlText w:val=""/>
      <w:lvlJc w:val="left"/>
      <w:pPr>
        <w:ind w:left="6404" w:hanging="360"/>
      </w:pPr>
      <w:rPr>
        <w:rFonts w:ascii="Wingdings" w:hAnsi="Wingdings"/>
      </w:rPr>
    </w:lvl>
  </w:abstractNum>
  <w:abstractNum w:abstractNumId="2" w15:restartNumberingAfterBreak="0">
    <w:nsid w:val="2A716D40"/>
    <w:multiLevelType w:val="multilevel"/>
    <w:tmpl w:val="03ECC63E"/>
    <w:lvl w:ilvl="0">
      <w:start w:val="1"/>
      <w:numFmt w:val="bullet"/>
      <w:lvlText w:val=""/>
      <w:lvlJc w:val="left"/>
      <w:pPr>
        <w:ind w:left="644" w:hanging="360"/>
      </w:pPr>
      <w:rPr>
        <w:rFonts w:ascii="Symbol" w:hAnsi="Symbol" w:hint="default"/>
      </w:rPr>
    </w:lvl>
    <w:lvl w:ilvl="1">
      <w:numFmt w:val="bullet"/>
      <w:lvlText w:val="o"/>
      <w:lvlJc w:val="left"/>
      <w:pPr>
        <w:ind w:left="1364" w:hanging="360"/>
      </w:pPr>
      <w:rPr>
        <w:rFonts w:ascii="Courier New" w:hAnsi="Courier New" w:cs="Courier New"/>
      </w:rPr>
    </w:lvl>
    <w:lvl w:ilvl="2">
      <w:numFmt w:val="bullet"/>
      <w:lvlText w:val=""/>
      <w:lvlJc w:val="left"/>
      <w:pPr>
        <w:ind w:left="2084" w:hanging="360"/>
      </w:pPr>
      <w:rPr>
        <w:rFonts w:ascii="Wingdings" w:hAnsi="Wingdings"/>
      </w:rPr>
    </w:lvl>
    <w:lvl w:ilvl="3">
      <w:numFmt w:val="bullet"/>
      <w:lvlText w:val=""/>
      <w:lvlJc w:val="left"/>
      <w:pPr>
        <w:ind w:left="2804" w:hanging="360"/>
      </w:pPr>
      <w:rPr>
        <w:rFonts w:ascii="Symbol" w:hAnsi="Symbol"/>
      </w:rPr>
    </w:lvl>
    <w:lvl w:ilvl="4">
      <w:numFmt w:val="bullet"/>
      <w:lvlText w:val="o"/>
      <w:lvlJc w:val="left"/>
      <w:pPr>
        <w:ind w:left="3524" w:hanging="360"/>
      </w:pPr>
      <w:rPr>
        <w:rFonts w:ascii="Courier New" w:hAnsi="Courier New" w:cs="Courier New"/>
      </w:rPr>
    </w:lvl>
    <w:lvl w:ilvl="5">
      <w:numFmt w:val="bullet"/>
      <w:lvlText w:val=""/>
      <w:lvlJc w:val="left"/>
      <w:pPr>
        <w:ind w:left="4244" w:hanging="360"/>
      </w:pPr>
      <w:rPr>
        <w:rFonts w:ascii="Wingdings" w:hAnsi="Wingdings"/>
      </w:rPr>
    </w:lvl>
    <w:lvl w:ilvl="6">
      <w:numFmt w:val="bullet"/>
      <w:lvlText w:val=""/>
      <w:lvlJc w:val="left"/>
      <w:pPr>
        <w:ind w:left="4964" w:hanging="360"/>
      </w:pPr>
      <w:rPr>
        <w:rFonts w:ascii="Symbol" w:hAnsi="Symbol"/>
      </w:rPr>
    </w:lvl>
    <w:lvl w:ilvl="7">
      <w:numFmt w:val="bullet"/>
      <w:lvlText w:val="o"/>
      <w:lvlJc w:val="left"/>
      <w:pPr>
        <w:ind w:left="5684" w:hanging="360"/>
      </w:pPr>
      <w:rPr>
        <w:rFonts w:ascii="Courier New" w:hAnsi="Courier New" w:cs="Courier New"/>
      </w:rPr>
    </w:lvl>
    <w:lvl w:ilvl="8">
      <w:numFmt w:val="bullet"/>
      <w:lvlText w:val=""/>
      <w:lvlJc w:val="left"/>
      <w:pPr>
        <w:ind w:left="6404" w:hanging="360"/>
      </w:pPr>
      <w:rPr>
        <w:rFonts w:ascii="Wingdings" w:hAnsi="Wingdings"/>
      </w:rPr>
    </w:lvl>
  </w:abstractNum>
  <w:abstractNum w:abstractNumId="3" w15:restartNumberingAfterBreak="0">
    <w:nsid w:val="42322FEE"/>
    <w:multiLevelType w:val="hybridMultilevel"/>
    <w:tmpl w:val="12E0810A"/>
    <w:lvl w:ilvl="0" w:tplc="04100001">
      <w:start w:val="1"/>
      <w:numFmt w:val="bullet"/>
      <w:lvlText w:val=""/>
      <w:lvlJc w:val="left"/>
      <w:pPr>
        <w:ind w:left="720" w:hanging="360"/>
      </w:pPr>
      <w:rPr>
        <w:rFonts w:ascii="Symbol" w:hAnsi="Symbo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456D23D0"/>
    <w:multiLevelType w:val="hybridMultilevel"/>
    <w:tmpl w:val="3E02279C"/>
    <w:lvl w:ilvl="0" w:tplc="04100001">
      <w:start w:val="1"/>
      <w:numFmt w:val="bullet"/>
      <w:lvlText w:val=""/>
      <w:lvlJc w:val="left"/>
      <w:pPr>
        <w:ind w:left="720" w:hanging="360"/>
      </w:pPr>
      <w:rPr>
        <w:rFonts w:ascii="Symbol" w:hAnsi="Symbol" w:hint="default"/>
      </w:rPr>
    </w:lvl>
    <w:lvl w:ilvl="1" w:tplc="36BAD058">
      <w:numFmt w:val="bullet"/>
      <w:lvlText w:val="•"/>
      <w:lvlJc w:val="left"/>
      <w:pPr>
        <w:ind w:left="1785" w:hanging="705"/>
      </w:pPr>
      <w:rPr>
        <w:rFonts w:ascii="Helvetica" w:eastAsia="Times New Roman" w:hAnsi="Helvetica" w:cs="Helvetica"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47541701"/>
    <w:multiLevelType w:val="hybridMultilevel"/>
    <w:tmpl w:val="E84AECB0"/>
    <w:lvl w:ilvl="0" w:tplc="B344E2F2">
      <w:numFmt w:val="bullet"/>
      <w:lvlText w:val="-"/>
      <w:lvlJc w:val="left"/>
      <w:pPr>
        <w:ind w:left="502" w:hanging="360"/>
      </w:pPr>
      <w:rPr>
        <w:rFonts w:ascii="Helvetica" w:eastAsia="Times New Roman" w:hAnsi="Helvetica" w:cs="Helvetica" w:hint="default"/>
      </w:rPr>
    </w:lvl>
    <w:lvl w:ilvl="1" w:tplc="04100003">
      <w:start w:val="1"/>
      <w:numFmt w:val="bullet"/>
      <w:lvlText w:val="o"/>
      <w:lvlJc w:val="left"/>
      <w:pPr>
        <w:ind w:left="1222" w:hanging="360"/>
      </w:pPr>
      <w:rPr>
        <w:rFonts w:ascii="Courier New" w:hAnsi="Courier New" w:cs="Courier New" w:hint="default"/>
      </w:rPr>
    </w:lvl>
    <w:lvl w:ilvl="2" w:tplc="04100005" w:tentative="1">
      <w:start w:val="1"/>
      <w:numFmt w:val="bullet"/>
      <w:lvlText w:val=""/>
      <w:lvlJc w:val="left"/>
      <w:pPr>
        <w:ind w:left="1942" w:hanging="360"/>
      </w:pPr>
      <w:rPr>
        <w:rFonts w:ascii="Wingdings" w:hAnsi="Wingdings" w:hint="default"/>
      </w:rPr>
    </w:lvl>
    <w:lvl w:ilvl="3" w:tplc="04100001" w:tentative="1">
      <w:start w:val="1"/>
      <w:numFmt w:val="bullet"/>
      <w:lvlText w:val=""/>
      <w:lvlJc w:val="left"/>
      <w:pPr>
        <w:ind w:left="2662" w:hanging="360"/>
      </w:pPr>
      <w:rPr>
        <w:rFonts w:ascii="Symbol" w:hAnsi="Symbol" w:hint="default"/>
      </w:rPr>
    </w:lvl>
    <w:lvl w:ilvl="4" w:tplc="04100003" w:tentative="1">
      <w:start w:val="1"/>
      <w:numFmt w:val="bullet"/>
      <w:lvlText w:val="o"/>
      <w:lvlJc w:val="left"/>
      <w:pPr>
        <w:ind w:left="3382" w:hanging="360"/>
      </w:pPr>
      <w:rPr>
        <w:rFonts w:ascii="Courier New" w:hAnsi="Courier New" w:cs="Courier New" w:hint="default"/>
      </w:rPr>
    </w:lvl>
    <w:lvl w:ilvl="5" w:tplc="04100005" w:tentative="1">
      <w:start w:val="1"/>
      <w:numFmt w:val="bullet"/>
      <w:lvlText w:val=""/>
      <w:lvlJc w:val="left"/>
      <w:pPr>
        <w:ind w:left="4102" w:hanging="360"/>
      </w:pPr>
      <w:rPr>
        <w:rFonts w:ascii="Wingdings" w:hAnsi="Wingdings" w:hint="default"/>
      </w:rPr>
    </w:lvl>
    <w:lvl w:ilvl="6" w:tplc="04100001" w:tentative="1">
      <w:start w:val="1"/>
      <w:numFmt w:val="bullet"/>
      <w:lvlText w:val=""/>
      <w:lvlJc w:val="left"/>
      <w:pPr>
        <w:ind w:left="4822" w:hanging="360"/>
      </w:pPr>
      <w:rPr>
        <w:rFonts w:ascii="Symbol" w:hAnsi="Symbol" w:hint="default"/>
      </w:rPr>
    </w:lvl>
    <w:lvl w:ilvl="7" w:tplc="04100003" w:tentative="1">
      <w:start w:val="1"/>
      <w:numFmt w:val="bullet"/>
      <w:lvlText w:val="o"/>
      <w:lvlJc w:val="left"/>
      <w:pPr>
        <w:ind w:left="5542" w:hanging="360"/>
      </w:pPr>
      <w:rPr>
        <w:rFonts w:ascii="Courier New" w:hAnsi="Courier New" w:cs="Courier New" w:hint="default"/>
      </w:rPr>
    </w:lvl>
    <w:lvl w:ilvl="8" w:tplc="04100005" w:tentative="1">
      <w:start w:val="1"/>
      <w:numFmt w:val="bullet"/>
      <w:lvlText w:val=""/>
      <w:lvlJc w:val="left"/>
      <w:pPr>
        <w:ind w:left="6262" w:hanging="360"/>
      </w:pPr>
      <w:rPr>
        <w:rFonts w:ascii="Wingdings" w:hAnsi="Wingdings" w:hint="default"/>
      </w:rPr>
    </w:lvl>
  </w:abstractNum>
  <w:abstractNum w:abstractNumId="6" w15:restartNumberingAfterBreak="0">
    <w:nsid w:val="49161306"/>
    <w:multiLevelType w:val="hybridMultilevel"/>
    <w:tmpl w:val="F3D02DCA"/>
    <w:lvl w:ilvl="0" w:tplc="04100001">
      <w:start w:val="1"/>
      <w:numFmt w:val="bullet"/>
      <w:lvlText w:val=""/>
      <w:lvlJc w:val="left"/>
      <w:pPr>
        <w:ind w:left="1149" w:hanging="360"/>
      </w:pPr>
      <w:rPr>
        <w:rFonts w:ascii="Symbol" w:hAnsi="Symbol" w:hint="default"/>
      </w:rPr>
    </w:lvl>
    <w:lvl w:ilvl="1" w:tplc="04100003" w:tentative="1">
      <w:start w:val="1"/>
      <w:numFmt w:val="bullet"/>
      <w:lvlText w:val="o"/>
      <w:lvlJc w:val="left"/>
      <w:pPr>
        <w:ind w:left="1869" w:hanging="360"/>
      </w:pPr>
      <w:rPr>
        <w:rFonts w:ascii="Courier New" w:hAnsi="Courier New" w:cs="Courier New" w:hint="default"/>
      </w:rPr>
    </w:lvl>
    <w:lvl w:ilvl="2" w:tplc="04100005" w:tentative="1">
      <w:start w:val="1"/>
      <w:numFmt w:val="bullet"/>
      <w:lvlText w:val=""/>
      <w:lvlJc w:val="left"/>
      <w:pPr>
        <w:ind w:left="2589" w:hanging="360"/>
      </w:pPr>
      <w:rPr>
        <w:rFonts w:ascii="Wingdings" w:hAnsi="Wingdings" w:hint="default"/>
      </w:rPr>
    </w:lvl>
    <w:lvl w:ilvl="3" w:tplc="04100001" w:tentative="1">
      <w:start w:val="1"/>
      <w:numFmt w:val="bullet"/>
      <w:lvlText w:val=""/>
      <w:lvlJc w:val="left"/>
      <w:pPr>
        <w:ind w:left="3309" w:hanging="360"/>
      </w:pPr>
      <w:rPr>
        <w:rFonts w:ascii="Symbol" w:hAnsi="Symbol" w:hint="default"/>
      </w:rPr>
    </w:lvl>
    <w:lvl w:ilvl="4" w:tplc="04100003" w:tentative="1">
      <w:start w:val="1"/>
      <w:numFmt w:val="bullet"/>
      <w:lvlText w:val="o"/>
      <w:lvlJc w:val="left"/>
      <w:pPr>
        <w:ind w:left="4029" w:hanging="360"/>
      </w:pPr>
      <w:rPr>
        <w:rFonts w:ascii="Courier New" w:hAnsi="Courier New" w:cs="Courier New" w:hint="default"/>
      </w:rPr>
    </w:lvl>
    <w:lvl w:ilvl="5" w:tplc="04100005" w:tentative="1">
      <w:start w:val="1"/>
      <w:numFmt w:val="bullet"/>
      <w:lvlText w:val=""/>
      <w:lvlJc w:val="left"/>
      <w:pPr>
        <w:ind w:left="4749" w:hanging="360"/>
      </w:pPr>
      <w:rPr>
        <w:rFonts w:ascii="Wingdings" w:hAnsi="Wingdings" w:hint="default"/>
      </w:rPr>
    </w:lvl>
    <w:lvl w:ilvl="6" w:tplc="04100001" w:tentative="1">
      <w:start w:val="1"/>
      <w:numFmt w:val="bullet"/>
      <w:lvlText w:val=""/>
      <w:lvlJc w:val="left"/>
      <w:pPr>
        <w:ind w:left="5469" w:hanging="360"/>
      </w:pPr>
      <w:rPr>
        <w:rFonts w:ascii="Symbol" w:hAnsi="Symbol" w:hint="default"/>
      </w:rPr>
    </w:lvl>
    <w:lvl w:ilvl="7" w:tplc="04100003" w:tentative="1">
      <w:start w:val="1"/>
      <w:numFmt w:val="bullet"/>
      <w:lvlText w:val="o"/>
      <w:lvlJc w:val="left"/>
      <w:pPr>
        <w:ind w:left="6189" w:hanging="360"/>
      </w:pPr>
      <w:rPr>
        <w:rFonts w:ascii="Courier New" w:hAnsi="Courier New" w:cs="Courier New" w:hint="default"/>
      </w:rPr>
    </w:lvl>
    <w:lvl w:ilvl="8" w:tplc="04100005" w:tentative="1">
      <w:start w:val="1"/>
      <w:numFmt w:val="bullet"/>
      <w:lvlText w:val=""/>
      <w:lvlJc w:val="left"/>
      <w:pPr>
        <w:ind w:left="6909" w:hanging="360"/>
      </w:pPr>
      <w:rPr>
        <w:rFonts w:ascii="Wingdings" w:hAnsi="Wingdings" w:hint="default"/>
      </w:rPr>
    </w:lvl>
  </w:abstractNum>
  <w:abstractNum w:abstractNumId="7" w15:restartNumberingAfterBreak="0">
    <w:nsid w:val="5896294C"/>
    <w:multiLevelType w:val="multilevel"/>
    <w:tmpl w:val="F47A7AAA"/>
    <w:lvl w:ilvl="0">
      <w:numFmt w:val="bullet"/>
      <w:lvlText w:val=""/>
      <w:lvlJc w:val="left"/>
      <w:pPr>
        <w:ind w:left="1077" w:hanging="360"/>
      </w:pPr>
      <w:rPr>
        <w:rFonts w:ascii="Symbol" w:hAnsi="Symbol"/>
      </w:rPr>
    </w:lvl>
    <w:lvl w:ilvl="1">
      <w:numFmt w:val="bullet"/>
      <w:lvlText w:val="o"/>
      <w:lvlJc w:val="left"/>
      <w:pPr>
        <w:ind w:left="1797" w:hanging="360"/>
      </w:pPr>
      <w:rPr>
        <w:rFonts w:ascii="Courier New" w:hAnsi="Courier New" w:cs="Courier New"/>
      </w:rPr>
    </w:lvl>
    <w:lvl w:ilvl="2">
      <w:numFmt w:val="bullet"/>
      <w:lvlText w:val=""/>
      <w:lvlJc w:val="left"/>
      <w:pPr>
        <w:ind w:left="2517" w:hanging="360"/>
      </w:pPr>
      <w:rPr>
        <w:rFonts w:ascii="Wingdings" w:hAnsi="Wingdings"/>
      </w:rPr>
    </w:lvl>
    <w:lvl w:ilvl="3">
      <w:numFmt w:val="bullet"/>
      <w:lvlText w:val=""/>
      <w:lvlJc w:val="left"/>
      <w:pPr>
        <w:ind w:left="3237" w:hanging="360"/>
      </w:pPr>
      <w:rPr>
        <w:rFonts w:ascii="Symbol" w:hAnsi="Symbol"/>
      </w:rPr>
    </w:lvl>
    <w:lvl w:ilvl="4">
      <w:numFmt w:val="bullet"/>
      <w:lvlText w:val="o"/>
      <w:lvlJc w:val="left"/>
      <w:pPr>
        <w:ind w:left="3957" w:hanging="360"/>
      </w:pPr>
      <w:rPr>
        <w:rFonts w:ascii="Courier New" w:hAnsi="Courier New" w:cs="Courier New"/>
      </w:rPr>
    </w:lvl>
    <w:lvl w:ilvl="5">
      <w:numFmt w:val="bullet"/>
      <w:lvlText w:val=""/>
      <w:lvlJc w:val="left"/>
      <w:pPr>
        <w:ind w:left="4677" w:hanging="360"/>
      </w:pPr>
      <w:rPr>
        <w:rFonts w:ascii="Wingdings" w:hAnsi="Wingdings"/>
      </w:rPr>
    </w:lvl>
    <w:lvl w:ilvl="6">
      <w:numFmt w:val="bullet"/>
      <w:lvlText w:val=""/>
      <w:lvlJc w:val="left"/>
      <w:pPr>
        <w:ind w:left="5397" w:hanging="360"/>
      </w:pPr>
      <w:rPr>
        <w:rFonts w:ascii="Symbol" w:hAnsi="Symbol"/>
      </w:rPr>
    </w:lvl>
    <w:lvl w:ilvl="7">
      <w:numFmt w:val="bullet"/>
      <w:lvlText w:val="o"/>
      <w:lvlJc w:val="left"/>
      <w:pPr>
        <w:ind w:left="6117" w:hanging="360"/>
      </w:pPr>
      <w:rPr>
        <w:rFonts w:ascii="Courier New" w:hAnsi="Courier New" w:cs="Courier New"/>
      </w:rPr>
    </w:lvl>
    <w:lvl w:ilvl="8">
      <w:numFmt w:val="bullet"/>
      <w:lvlText w:val=""/>
      <w:lvlJc w:val="left"/>
      <w:pPr>
        <w:ind w:left="6837" w:hanging="360"/>
      </w:pPr>
      <w:rPr>
        <w:rFonts w:ascii="Wingdings" w:hAnsi="Wingdings"/>
      </w:rPr>
    </w:lvl>
  </w:abstractNum>
  <w:abstractNum w:abstractNumId="8" w15:restartNumberingAfterBreak="0">
    <w:nsid w:val="5A472026"/>
    <w:multiLevelType w:val="hybridMultilevel"/>
    <w:tmpl w:val="45122088"/>
    <w:lvl w:ilvl="0" w:tplc="04100017">
      <w:start w:val="1"/>
      <w:numFmt w:val="lowerLetter"/>
      <w:lvlText w:val="%1)"/>
      <w:lvlJc w:val="left"/>
      <w:pPr>
        <w:ind w:left="786" w:hanging="360"/>
      </w:pPr>
      <w:rPr>
        <w:rFonts w:hint="default"/>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9" w15:restartNumberingAfterBreak="0">
    <w:nsid w:val="7A223EF8"/>
    <w:multiLevelType w:val="hybridMultilevel"/>
    <w:tmpl w:val="BFCA2FE6"/>
    <w:lvl w:ilvl="0" w:tplc="04100001">
      <w:start w:val="1"/>
      <w:numFmt w:val="bullet"/>
      <w:lvlText w:val=""/>
      <w:lvlJc w:val="left"/>
      <w:pPr>
        <w:ind w:left="786" w:hanging="360"/>
      </w:pPr>
      <w:rPr>
        <w:rFonts w:ascii="Symbol" w:hAnsi="Symbol" w:hint="default"/>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num w:numId="1">
    <w:abstractNumId w:val="7"/>
  </w:num>
  <w:num w:numId="2">
    <w:abstractNumId w:val="1"/>
  </w:num>
  <w:num w:numId="3">
    <w:abstractNumId w:val="6"/>
  </w:num>
  <w:num w:numId="4">
    <w:abstractNumId w:val="2"/>
  </w:num>
  <w:num w:numId="5">
    <w:abstractNumId w:val="0"/>
  </w:num>
  <w:num w:numId="6">
    <w:abstractNumId w:val="4"/>
  </w:num>
  <w:num w:numId="7">
    <w:abstractNumId w:val="5"/>
  </w:num>
  <w:num w:numId="8">
    <w:abstractNumId w:val="9"/>
  </w:num>
  <w:num w:numId="9">
    <w:abstractNumId w:val="8"/>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attachedTemplate r:id="rId1"/>
  <w:defaultTabStop w:val="708"/>
  <w:autoHyphenation/>
  <w:hyphenationZone w:val="283"/>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7719"/>
    <w:rsid w:val="000135EB"/>
    <w:rsid w:val="00022A5E"/>
    <w:rsid w:val="00022B6F"/>
    <w:rsid w:val="00027632"/>
    <w:rsid w:val="00030737"/>
    <w:rsid w:val="000348A3"/>
    <w:rsid w:val="00045036"/>
    <w:rsid w:val="00065469"/>
    <w:rsid w:val="00066826"/>
    <w:rsid w:val="00073A19"/>
    <w:rsid w:val="000C27DA"/>
    <w:rsid w:val="000E3CD4"/>
    <w:rsid w:val="00102F11"/>
    <w:rsid w:val="00110ABF"/>
    <w:rsid w:val="0012153F"/>
    <w:rsid w:val="00123369"/>
    <w:rsid w:val="00126A96"/>
    <w:rsid w:val="00127623"/>
    <w:rsid w:val="00130E5C"/>
    <w:rsid w:val="0013147B"/>
    <w:rsid w:val="00173F61"/>
    <w:rsid w:val="00180C1E"/>
    <w:rsid w:val="001A4285"/>
    <w:rsid w:val="001B184C"/>
    <w:rsid w:val="001D4AF7"/>
    <w:rsid w:val="001E100E"/>
    <w:rsid w:val="001F7182"/>
    <w:rsid w:val="002103AD"/>
    <w:rsid w:val="00222208"/>
    <w:rsid w:val="00237E24"/>
    <w:rsid w:val="00243771"/>
    <w:rsid w:val="002456F8"/>
    <w:rsid w:val="00245F50"/>
    <w:rsid w:val="00247DFD"/>
    <w:rsid w:val="00257614"/>
    <w:rsid w:val="00265E65"/>
    <w:rsid w:val="00277F48"/>
    <w:rsid w:val="00284D8F"/>
    <w:rsid w:val="002F58CD"/>
    <w:rsid w:val="0030316E"/>
    <w:rsid w:val="003169F6"/>
    <w:rsid w:val="00332C80"/>
    <w:rsid w:val="003347FC"/>
    <w:rsid w:val="003A509B"/>
    <w:rsid w:val="003A52B3"/>
    <w:rsid w:val="003A64CC"/>
    <w:rsid w:val="003C2C33"/>
    <w:rsid w:val="003D53D8"/>
    <w:rsid w:val="003E47FA"/>
    <w:rsid w:val="004041AC"/>
    <w:rsid w:val="004044CC"/>
    <w:rsid w:val="0040664D"/>
    <w:rsid w:val="00421B3C"/>
    <w:rsid w:val="00431996"/>
    <w:rsid w:val="004343F4"/>
    <w:rsid w:val="004411D7"/>
    <w:rsid w:val="00445322"/>
    <w:rsid w:val="004563B4"/>
    <w:rsid w:val="004764E6"/>
    <w:rsid w:val="0049255A"/>
    <w:rsid w:val="004A7A65"/>
    <w:rsid w:val="004F293E"/>
    <w:rsid w:val="005018C4"/>
    <w:rsid w:val="00503733"/>
    <w:rsid w:val="00510BC4"/>
    <w:rsid w:val="00524937"/>
    <w:rsid w:val="005373A8"/>
    <w:rsid w:val="00544949"/>
    <w:rsid w:val="0055196E"/>
    <w:rsid w:val="0055647E"/>
    <w:rsid w:val="00564AA6"/>
    <w:rsid w:val="00577943"/>
    <w:rsid w:val="00580C56"/>
    <w:rsid w:val="005921AE"/>
    <w:rsid w:val="005C480B"/>
    <w:rsid w:val="005D1163"/>
    <w:rsid w:val="005D16E6"/>
    <w:rsid w:val="005D31B2"/>
    <w:rsid w:val="005D4D06"/>
    <w:rsid w:val="005D6C4D"/>
    <w:rsid w:val="005E04DF"/>
    <w:rsid w:val="00642DED"/>
    <w:rsid w:val="0069194F"/>
    <w:rsid w:val="006D6358"/>
    <w:rsid w:val="006F5220"/>
    <w:rsid w:val="006F7F50"/>
    <w:rsid w:val="00700DDC"/>
    <w:rsid w:val="00710CF2"/>
    <w:rsid w:val="007202BD"/>
    <w:rsid w:val="0072445B"/>
    <w:rsid w:val="00727AA7"/>
    <w:rsid w:val="007362F7"/>
    <w:rsid w:val="00745C1D"/>
    <w:rsid w:val="0076731E"/>
    <w:rsid w:val="007805B8"/>
    <w:rsid w:val="0079520B"/>
    <w:rsid w:val="007B56EE"/>
    <w:rsid w:val="007E5289"/>
    <w:rsid w:val="00800E44"/>
    <w:rsid w:val="0081096F"/>
    <w:rsid w:val="008250DB"/>
    <w:rsid w:val="00845714"/>
    <w:rsid w:val="00846995"/>
    <w:rsid w:val="00850743"/>
    <w:rsid w:val="00876526"/>
    <w:rsid w:val="0088372B"/>
    <w:rsid w:val="00884664"/>
    <w:rsid w:val="00895CE3"/>
    <w:rsid w:val="008A37C7"/>
    <w:rsid w:val="008A540D"/>
    <w:rsid w:val="008B2289"/>
    <w:rsid w:val="008C558B"/>
    <w:rsid w:val="008F3E52"/>
    <w:rsid w:val="009062C6"/>
    <w:rsid w:val="009163E2"/>
    <w:rsid w:val="00921E12"/>
    <w:rsid w:val="00942221"/>
    <w:rsid w:val="00986E6C"/>
    <w:rsid w:val="009A6134"/>
    <w:rsid w:val="009A7420"/>
    <w:rsid w:val="009A7719"/>
    <w:rsid w:val="009E27BD"/>
    <w:rsid w:val="009E48F4"/>
    <w:rsid w:val="00A152B9"/>
    <w:rsid w:val="00A15450"/>
    <w:rsid w:val="00A17E05"/>
    <w:rsid w:val="00A31926"/>
    <w:rsid w:val="00A83202"/>
    <w:rsid w:val="00AA2065"/>
    <w:rsid w:val="00AB59BD"/>
    <w:rsid w:val="00AD0892"/>
    <w:rsid w:val="00AD0BD4"/>
    <w:rsid w:val="00AE09BE"/>
    <w:rsid w:val="00AE3EF5"/>
    <w:rsid w:val="00B072D3"/>
    <w:rsid w:val="00B145AC"/>
    <w:rsid w:val="00B202D9"/>
    <w:rsid w:val="00B26B22"/>
    <w:rsid w:val="00B456F4"/>
    <w:rsid w:val="00B539FF"/>
    <w:rsid w:val="00B54D0D"/>
    <w:rsid w:val="00B72486"/>
    <w:rsid w:val="00BA4AAA"/>
    <w:rsid w:val="00BE05B7"/>
    <w:rsid w:val="00BE10C1"/>
    <w:rsid w:val="00C469BE"/>
    <w:rsid w:val="00C57396"/>
    <w:rsid w:val="00C621FB"/>
    <w:rsid w:val="00C67E83"/>
    <w:rsid w:val="00CA3DC6"/>
    <w:rsid w:val="00CB0E11"/>
    <w:rsid w:val="00CB1714"/>
    <w:rsid w:val="00CE09F6"/>
    <w:rsid w:val="00CF76EC"/>
    <w:rsid w:val="00D06A5B"/>
    <w:rsid w:val="00D5545C"/>
    <w:rsid w:val="00D75686"/>
    <w:rsid w:val="00D800A4"/>
    <w:rsid w:val="00DB0C98"/>
    <w:rsid w:val="00DD29F9"/>
    <w:rsid w:val="00DD518D"/>
    <w:rsid w:val="00DE26B5"/>
    <w:rsid w:val="00DF39C4"/>
    <w:rsid w:val="00DF6E36"/>
    <w:rsid w:val="00E132B4"/>
    <w:rsid w:val="00E3785D"/>
    <w:rsid w:val="00E4180A"/>
    <w:rsid w:val="00E50600"/>
    <w:rsid w:val="00E5226A"/>
    <w:rsid w:val="00E5752F"/>
    <w:rsid w:val="00E63E95"/>
    <w:rsid w:val="00E952D4"/>
    <w:rsid w:val="00E95CCE"/>
    <w:rsid w:val="00EB536F"/>
    <w:rsid w:val="00EC2D56"/>
    <w:rsid w:val="00ED4C86"/>
    <w:rsid w:val="00ED5E67"/>
    <w:rsid w:val="00EF010C"/>
    <w:rsid w:val="00F32F07"/>
    <w:rsid w:val="00F359AD"/>
    <w:rsid w:val="00F41F54"/>
    <w:rsid w:val="00F76F62"/>
    <w:rsid w:val="00F8231D"/>
    <w:rsid w:val="00F858F7"/>
    <w:rsid w:val="00FB75D0"/>
    <w:rsid w:val="00FD4476"/>
    <w:rsid w:val="00FE13F2"/>
    <w:rsid w:val="00FF107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1D8169"/>
  <w15:docId w15:val="{227582BF-0665-4069-84FB-347718EE7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pPr>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suppressAutoHyphens/>
    </w:pPr>
  </w:style>
  <w:style w:type="paragraph" w:styleId="Titolo1">
    <w:name w:val="heading 1"/>
    <w:basedOn w:val="Normale"/>
    <w:next w:val="Normale"/>
    <w:uiPriority w:val="9"/>
    <w:qFormat/>
    <w:pPr>
      <w:keepNext/>
      <w:spacing w:before="120" w:line="240" w:lineRule="exact"/>
      <w:ind w:left="567" w:right="567"/>
      <w:jc w:val="center"/>
      <w:outlineLvl w:val="0"/>
    </w:pPr>
    <w:rPr>
      <w:rFonts w:ascii="Courier New" w:hAnsi="Courier New"/>
      <w:sz w:val="24"/>
    </w:rPr>
  </w:style>
  <w:style w:type="paragraph" w:styleId="Titolo2">
    <w:name w:val="heading 2"/>
    <w:basedOn w:val="Normale"/>
    <w:next w:val="Normale"/>
    <w:link w:val="Titolo2Carattere"/>
    <w:uiPriority w:val="9"/>
    <w:semiHidden/>
    <w:unhideWhenUsed/>
    <w:qFormat/>
    <w:rsid w:val="0055647E"/>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Titolo3">
    <w:name w:val="heading 3"/>
    <w:basedOn w:val="Normale"/>
    <w:next w:val="Normale"/>
    <w:uiPriority w:val="9"/>
    <w:semiHidden/>
    <w:unhideWhenUsed/>
    <w:qFormat/>
    <w:pPr>
      <w:keepNext/>
      <w:spacing w:before="120" w:line="240" w:lineRule="exact"/>
      <w:ind w:firstLine="851"/>
      <w:jc w:val="center"/>
      <w:outlineLvl w:val="2"/>
    </w:pPr>
    <w:rPr>
      <w:rFonts w:ascii="Courier New" w:hAnsi="Courier New"/>
      <w:sz w:val="24"/>
    </w:rPr>
  </w:style>
  <w:style w:type="paragraph" w:styleId="Titolo4">
    <w:name w:val="heading 4"/>
    <w:basedOn w:val="Normale"/>
    <w:next w:val="Normale"/>
    <w:uiPriority w:val="9"/>
    <w:semiHidden/>
    <w:unhideWhenUsed/>
    <w:qFormat/>
    <w:pPr>
      <w:keepNext/>
      <w:spacing w:before="120" w:line="240" w:lineRule="exact"/>
      <w:jc w:val="center"/>
      <w:outlineLvl w:val="3"/>
    </w:pPr>
    <w:rPr>
      <w:rFonts w:ascii="Courier New" w:hAnsi="Courier New"/>
      <w:sz w:val="24"/>
      <w:u w:val="singl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commento">
    <w:name w:val="annotation reference"/>
    <w:rPr>
      <w:sz w:val="16"/>
    </w:rPr>
  </w:style>
  <w:style w:type="paragraph" w:styleId="Pidipagina">
    <w:name w:val="footer"/>
    <w:basedOn w:val="Normale"/>
    <w:link w:val="PidipaginaCarattere"/>
    <w:uiPriority w:val="99"/>
    <w:pPr>
      <w:tabs>
        <w:tab w:val="center" w:pos="4819"/>
        <w:tab w:val="right" w:pos="9071"/>
      </w:tabs>
    </w:pPr>
  </w:style>
  <w:style w:type="paragraph" w:styleId="Intestazione">
    <w:name w:val="header"/>
    <w:basedOn w:val="Normale"/>
    <w:pPr>
      <w:tabs>
        <w:tab w:val="center" w:pos="4819"/>
        <w:tab w:val="right" w:pos="9071"/>
      </w:tabs>
    </w:pPr>
  </w:style>
  <w:style w:type="paragraph" w:styleId="Testocommento">
    <w:name w:val="annotation text"/>
    <w:basedOn w:val="Normale"/>
  </w:style>
  <w:style w:type="character" w:styleId="Numeropagina">
    <w:name w:val="page number"/>
    <w:basedOn w:val="Carpredefinitoparagrafo"/>
  </w:style>
  <w:style w:type="paragraph" w:styleId="Rientrocorpodeltesto">
    <w:name w:val="Body Text Indent"/>
    <w:basedOn w:val="Normale"/>
    <w:pPr>
      <w:spacing w:line="240" w:lineRule="exact"/>
      <w:ind w:firstLine="709"/>
      <w:jc w:val="both"/>
    </w:pPr>
    <w:rPr>
      <w:rFonts w:ascii="Courier 10cpi" w:hAnsi="Courier 10cpi"/>
      <w:sz w:val="24"/>
    </w:rPr>
  </w:style>
  <w:style w:type="paragraph" w:styleId="Corpodeltesto2">
    <w:name w:val="Body Text 2"/>
    <w:basedOn w:val="Normale"/>
    <w:pPr>
      <w:spacing w:line="240" w:lineRule="exact"/>
      <w:jc w:val="center"/>
    </w:pPr>
    <w:rPr>
      <w:rFonts w:ascii="Courier New" w:hAnsi="Courier New"/>
      <w:sz w:val="24"/>
    </w:rPr>
  </w:style>
  <w:style w:type="paragraph" w:styleId="Rientrocorpodeltesto2">
    <w:name w:val="Body Text Indent 2"/>
    <w:basedOn w:val="Normale"/>
    <w:pPr>
      <w:spacing w:line="240" w:lineRule="exact"/>
      <w:ind w:firstLine="709"/>
      <w:jc w:val="both"/>
    </w:pPr>
    <w:rPr>
      <w:rFonts w:ascii="Courier 10cpi" w:hAnsi="Courier 10cpi"/>
      <w:sz w:val="24"/>
    </w:rPr>
  </w:style>
  <w:style w:type="paragraph" w:styleId="Testodelblocco">
    <w:name w:val="Block Text"/>
    <w:basedOn w:val="Normale"/>
    <w:pPr>
      <w:spacing w:before="120" w:line="240" w:lineRule="exact"/>
      <w:ind w:left="284" w:right="567" w:firstLine="851"/>
      <w:jc w:val="both"/>
    </w:pPr>
    <w:rPr>
      <w:rFonts w:ascii="Courier New" w:hAnsi="Courier New"/>
      <w:sz w:val="24"/>
    </w:rPr>
  </w:style>
  <w:style w:type="paragraph" w:styleId="Testofumetto">
    <w:name w:val="Balloon Text"/>
    <w:basedOn w:val="Normale"/>
    <w:rPr>
      <w:rFonts w:ascii="Tahoma" w:hAnsi="Tahoma" w:cs="Tahoma"/>
      <w:sz w:val="16"/>
      <w:szCs w:val="16"/>
    </w:rPr>
  </w:style>
  <w:style w:type="paragraph" w:styleId="Soggettocommento">
    <w:name w:val="annotation subject"/>
    <w:basedOn w:val="Testocommento"/>
    <w:next w:val="Testocommento"/>
    <w:rPr>
      <w:b/>
      <w:bCs/>
    </w:rPr>
  </w:style>
  <w:style w:type="character" w:customStyle="1" w:styleId="TestocommentoCarattere">
    <w:name w:val="Testo commento Carattere"/>
    <w:basedOn w:val="Carpredefinitoparagrafo"/>
  </w:style>
  <w:style w:type="character" w:customStyle="1" w:styleId="SoggettocommentoCarattere">
    <w:name w:val="Soggetto commento Carattere"/>
    <w:rPr>
      <w:b/>
      <w:bCs/>
    </w:rPr>
  </w:style>
  <w:style w:type="character" w:customStyle="1" w:styleId="Corpodeltesto2Carattere">
    <w:name w:val="Corpo del testo 2 Carattere"/>
    <w:rPr>
      <w:rFonts w:ascii="Courier New" w:hAnsi="Courier New"/>
      <w:sz w:val="24"/>
    </w:rPr>
  </w:style>
  <w:style w:type="paragraph" w:styleId="Paragrafoelenco">
    <w:name w:val="List Paragraph"/>
    <w:basedOn w:val="Normale"/>
    <w:uiPriority w:val="34"/>
    <w:qFormat/>
    <w:pPr>
      <w:spacing w:after="160"/>
      <w:ind w:left="720"/>
    </w:pPr>
    <w:rPr>
      <w:rFonts w:eastAsia="Calibri"/>
      <w:sz w:val="22"/>
      <w:szCs w:val="22"/>
      <w:lang w:eastAsia="en-US"/>
    </w:rPr>
  </w:style>
  <w:style w:type="paragraph" w:customStyle="1" w:styleId="Default">
    <w:name w:val="Default"/>
    <w:pPr>
      <w:suppressAutoHyphens/>
      <w:autoSpaceDE w:val="0"/>
    </w:pPr>
    <w:rPr>
      <w:rFonts w:ascii="Calibri" w:hAnsi="Calibri" w:cs="Calibri"/>
      <w:color w:val="000000"/>
      <w:sz w:val="24"/>
      <w:szCs w:val="24"/>
    </w:rPr>
  </w:style>
  <w:style w:type="character" w:styleId="Collegamentoipertestuale">
    <w:name w:val="Hyperlink"/>
    <w:basedOn w:val="Carpredefinitoparagrafo"/>
    <w:uiPriority w:val="99"/>
    <w:unhideWhenUsed/>
    <w:rsid w:val="00D75686"/>
    <w:rPr>
      <w:color w:val="0563C1" w:themeColor="hyperlink"/>
      <w:u w:val="single"/>
    </w:rPr>
  </w:style>
  <w:style w:type="character" w:customStyle="1" w:styleId="Titolo2Carattere">
    <w:name w:val="Titolo 2 Carattere"/>
    <w:basedOn w:val="Carpredefinitoparagrafo"/>
    <w:link w:val="Titolo2"/>
    <w:uiPriority w:val="9"/>
    <w:semiHidden/>
    <w:rsid w:val="0055647E"/>
    <w:rPr>
      <w:rFonts w:asciiTheme="majorHAnsi" w:eastAsiaTheme="majorEastAsia" w:hAnsiTheme="majorHAnsi" w:cstheme="majorBidi"/>
      <w:color w:val="2F5496" w:themeColor="accent1" w:themeShade="BF"/>
      <w:sz w:val="26"/>
      <w:szCs w:val="26"/>
    </w:rPr>
  </w:style>
  <w:style w:type="character" w:styleId="Menzionenonrisolta">
    <w:name w:val="Unresolved Mention"/>
    <w:basedOn w:val="Carpredefinitoparagrafo"/>
    <w:uiPriority w:val="99"/>
    <w:semiHidden/>
    <w:unhideWhenUsed/>
    <w:rsid w:val="007362F7"/>
    <w:rPr>
      <w:color w:val="605E5C"/>
      <w:shd w:val="clear" w:color="auto" w:fill="E1DFDD"/>
    </w:rPr>
  </w:style>
  <w:style w:type="character" w:customStyle="1" w:styleId="PidipaginaCarattere">
    <w:name w:val="Piè di pagina Carattere"/>
    <w:basedOn w:val="Carpredefinitoparagrafo"/>
    <w:link w:val="Pidipagina"/>
    <w:uiPriority w:val="99"/>
    <w:rsid w:val="00265E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rco.tonnarelli@regione.marche.it" TargetMode="External"/><Relationship Id="rId3" Type="http://schemas.openxmlformats.org/officeDocument/2006/relationships/settings" Target="settings.xml"/><Relationship Id="rId7" Type="http://schemas.openxmlformats.org/officeDocument/2006/relationships/hyperlink" Target="mailto:regione.marche.risorseumanestrumentali@emarche.i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regione.marche.programmazioneunitaria@emarche.i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vid_monina\Desktop\RINNOVO%20OIV\DCDIRGEN.DO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DCDIRGEN.DOT</Template>
  <TotalTime>1</TotalTime>
  <Pages>9</Pages>
  <Words>3637</Words>
  <Characters>20734</Characters>
  <Application>Microsoft Office Word</Application>
  <DocSecurity>0</DocSecurity>
  <Lines>172</Lines>
  <Paragraphs>48</Paragraphs>
  <ScaleCrop>false</ScaleCrop>
  <HeadingPairs>
    <vt:vector size="2" baseType="variant">
      <vt:variant>
        <vt:lpstr>Titolo</vt:lpstr>
      </vt:variant>
      <vt:variant>
        <vt:i4>1</vt:i4>
      </vt:variant>
    </vt:vector>
  </HeadingPairs>
  <TitlesOfParts>
    <vt:vector size="1" baseType="lpstr">
      <vt:lpstr>                              </vt:lpstr>
    </vt:vector>
  </TitlesOfParts>
  <Company/>
  <LinksUpToDate>false</LinksUpToDate>
  <CharactersWithSpaces>24323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Marco Tonnarelli</dc:creator>
  <cp:lastModifiedBy>Marco Tonnarelli</cp:lastModifiedBy>
  <cp:revision>2</cp:revision>
  <cp:lastPrinted>2024-12-18T08:52:00Z</cp:lastPrinted>
  <dcterms:created xsi:type="dcterms:W3CDTF">2024-12-23T11:45:00Z</dcterms:created>
  <dcterms:modified xsi:type="dcterms:W3CDTF">2024-12-23T11:45:00Z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kesCount">
    <vt:lpwstr/>
  </property>
  <property fmtid="{D5CDD505-2E9C-101B-9397-08002B2CF9AE}" pid="3" name="Ratings">
    <vt:lpwstr/>
  </property>
  <property fmtid="{D5CDD505-2E9C-101B-9397-08002B2CF9AE}" pid="4" name="LikedBy">
    <vt:lpwstr/>
  </property>
  <property fmtid="{D5CDD505-2E9C-101B-9397-08002B2CF9AE}" pid="5" name="_ModernAudienceTargetUserField">
    <vt:lpwstr/>
  </property>
  <property fmtid="{D5CDD505-2E9C-101B-9397-08002B2CF9AE}" pid="6" name="RatedBy">
    <vt:lpwstr/>
  </property>
</Properties>
</file>